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30" w:rsidRDefault="00105F63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330" w:rsidRDefault="00105F63">
      <w:pPr>
        <w:spacing w:after="0"/>
      </w:pPr>
      <w:r>
        <w:rPr>
          <w:b/>
          <w:color w:val="000000"/>
        </w:rPr>
        <w:t>О внесении изменения в приказ Министра здравоохранения Республики Казахстан от 9 сентября 2010 № 704 "Об утверждении Правил организации скрининга"</w:t>
      </w:r>
    </w:p>
    <w:p w:rsidR="00D47330" w:rsidRDefault="00105F63">
      <w:pPr>
        <w:spacing w:after="0"/>
      </w:pPr>
      <w:r>
        <w:rPr>
          <w:color w:val="000000"/>
          <w:sz w:val="20"/>
        </w:rPr>
        <w:t xml:space="preserve">Приказ Министра здравоохранения Республики Казахстан от 31 августа 2017 года № 669. Зарегистрирован в </w:t>
      </w:r>
      <w:r>
        <w:rPr>
          <w:color w:val="000000"/>
          <w:sz w:val="20"/>
        </w:rPr>
        <w:t>Министерстве юстиции Республики Казахстан 6 октября 2017 года № 15856.</w:t>
      </w:r>
    </w:p>
    <w:p w:rsidR="00D47330" w:rsidRDefault="00105F63">
      <w:pPr>
        <w:spacing w:after="0"/>
      </w:pPr>
      <w:bookmarkStart w:id="1" w:name="z946"/>
      <w:r>
        <w:rPr>
          <w:color w:val="000000"/>
          <w:sz w:val="20"/>
        </w:rPr>
        <w:t xml:space="preserve">       В соответствии с подпунктом 1) статьи 5 Закона Республики Казахстан "О социальной и медико-педагогической коррекционной поддержке детей с ограниченными возможностями" </w:t>
      </w:r>
      <w:r>
        <w:rPr>
          <w:b/>
          <w:color w:val="000000"/>
          <w:sz w:val="20"/>
        </w:rPr>
        <w:t>ПРИКАЗЫВАЮ:</w:t>
      </w:r>
    </w:p>
    <w:p w:rsidR="00D47330" w:rsidRDefault="00105F63">
      <w:pPr>
        <w:spacing w:after="0"/>
      </w:pPr>
      <w:bookmarkStart w:id="2" w:name="z947"/>
      <w:bookmarkEnd w:id="1"/>
      <w:r>
        <w:rPr>
          <w:color w:val="000000"/>
          <w:sz w:val="20"/>
        </w:rPr>
        <w:t xml:space="preserve">       1. Внести в приказ Министра здравоохранения Республики Казахстан от 9 сентября 2010 года № 704 "Об утверждении Правил организации скрининга" (зарегистрирован в Реестре государственной регистрации нормативных правовых актов за № 6490, опубликован в </w:t>
      </w:r>
      <w:r>
        <w:rPr>
          <w:color w:val="000000"/>
          <w:sz w:val="20"/>
        </w:rPr>
        <w:t>газете "Казахстанская правда" от 7 декабря 2010 года № 331 (26392) следующие изменения:</w:t>
      </w:r>
    </w:p>
    <w:bookmarkEnd w:id="2"/>
    <w:p w:rsidR="00D47330" w:rsidRDefault="00D47330">
      <w:pPr>
        <w:spacing w:after="0"/>
      </w:pPr>
    </w:p>
    <w:p w:rsidR="00D47330" w:rsidRDefault="00105F63">
      <w:pPr>
        <w:spacing w:after="0"/>
      </w:pPr>
      <w:r>
        <w:rPr>
          <w:color w:val="000000"/>
          <w:sz w:val="20"/>
        </w:rPr>
        <w:t xml:space="preserve">       Правила организации скрининга, утвержденные указанным приказом изложить в новой редакции согласно приложению к настоящему приказу.</w:t>
      </w:r>
    </w:p>
    <w:p w:rsidR="00D47330" w:rsidRDefault="00105F63">
      <w:pPr>
        <w:spacing w:after="0"/>
      </w:pPr>
      <w:bookmarkStart w:id="3" w:name="z949"/>
      <w:r>
        <w:rPr>
          <w:color w:val="000000"/>
          <w:sz w:val="20"/>
        </w:rPr>
        <w:t>      2. Департаменту организ</w:t>
      </w:r>
      <w:r>
        <w:rPr>
          <w:color w:val="000000"/>
          <w:sz w:val="20"/>
        </w:rPr>
        <w:t>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3"/>
    <w:p w:rsidR="00D47330" w:rsidRDefault="00105F63">
      <w:pPr>
        <w:spacing w:after="0"/>
      </w:pP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D47330" w:rsidRDefault="00105F63">
      <w:pPr>
        <w:spacing w:after="0"/>
      </w:pPr>
      <w:r>
        <w:rPr>
          <w:color w:val="000000"/>
          <w:sz w:val="20"/>
        </w:rPr>
        <w:t>      2) в течение десяти к</w:t>
      </w:r>
      <w:r>
        <w:rPr>
          <w:color w:val="000000"/>
          <w:sz w:val="20"/>
        </w:rPr>
        <w:t xml:space="preserve">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виде, в одном экземпляре на государственном и русском языках в Республиканское государственное </w:t>
      </w:r>
      <w:r>
        <w:rPr>
          <w:color w:val="000000"/>
          <w:sz w:val="20"/>
        </w:rPr>
        <w:t>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D47330" w:rsidRDefault="00105F63">
      <w:pPr>
        <w:spacing w:after="0"/>
      </w:pPr>
      <w:r>
        <w:rPr>
          <w:color w:val="000000"/>
          <w:sz w:val="20"/>
        </w:rPr>
        <w:t>      3) размещение настоящего приказа на офици</w:t>
      </w:r>
      <w:r>
        <w:rPr>
          <w:color w:val="000000"/>
          <w:sz w:val="20"/>
        </w:rPr>
        <w:t>альном интернет – ресурсе Министерства здравоохранения Республики Казахстан;</w:t>
      </w:r>
    </w:p>
    <w:p w:rsidR="00D47330" w:rsidRDefault="00105F63">
      <w:pPr>
        <w:spacing w:after="0"/>
      </w:pPr>
      <w:r>
        <w:rPr>
          <w:color w:val="000000"/>
          <w:sz w:val="20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</w:t>
      </w:r>
      <w:r>
        <w:rPr>
          <w:color w:val="000000"/>
          <w:sz w:val="20"/>
        </w:rPr>
        <w:t>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D47330" w:rsidRDefault="00105F63">
      <w:pPr>
        <w:spacing w:after="0"/>
      </w:pPr>
      <w:bookmarkStart w:id="4" w:name="z950"/>
      <w:r>
        <w:rPr>
          <w:color w:val="000000"/>
          <w:sz w:val="20"/>
        </w:rPr>
        <w:t xml:space="preserve">      3. Контроль за исполнением настоящего приказа возложить на вице-министра здравоохранения Республики </w:t>
      </w:r>
      <w:r>
        <w:rPr>
          <w:color w:val="000000"/>
          <w:sz w:val="20"/>
        </w:rPr>
        <w:t>Казахстан Актаеву Л.М.</w:t>
      </w:r>
    </w:p>
    <w:p w:rsidR="00D47330" w:rsidRDefault="00105F63">
      <w:pPr>
        <w:spacing w:after="0"/>
      </w:pPr>
      <w:bookmarkStart w:id="5" w:name="z951"/>
      <w:bookmarkEnd w:id="4"/>
      <w:r>
        <w:rPr>
          <w:color w:val="000000"/>
          <w:sz w:val="20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45"/>
        <w:gridCol w:w="3375"/>
      </w:tblGrid>
      <w:tr w:rsidR="00D47330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D47330" w:rsidRDefault="00105F63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i/>
                <w:color w:val="000000"/>
                <w:sz w:val="20"/>
              </w:rPr>
              <w:t>Е. Биртанов</w:t>
            </w:r>
          </w:p>
        </w:tc>
      </w:tr>
    </w:tbl>
    <w:p w:rsidR="00D47330" w:rsidRDefault="00105F63">
      <w:pPr>
        <w:spacing w:after="0"/>
      </w:pPr>
      <w:r>
        <w:rPr>
          <w:color w:val="000000"/>
          <w:sz w:val="20"/>
        </w:rPr>
        <w:t>      "СОГЛАСОВАН"</w:t>
      </w:r>
      <w:r>
        <w:br/>
      </w:r>
      <w:r>
        <w:rPr>
          <w:color w:val="000000"/>
          <w:sz w:val="20"/>
        </w:rPr>
        <w:t xml:space="preserve">Председатель </w:t>
      </w:r>
      <w:r>
        <w:br/>
      </w:r>
      <w:r>
        <w:rPr>
          <w:color w:val="000000"/>
          <w:sz w:val="20"/>
        </w:rPr>
        <w:t>Комитета по статистике</w:t>
      </w:r>
      <w:r>
        <w:br/>
      </w:r>
      <w:r>
        <w:rPr>
          <w:color w:val="000000"/>
          <w:sz w:val="20"/>
        </w:rPr>
        <w:t>Министерства национальной экономики</w:t>
      </w:r>
      <w:r>
        <w:br/>
      </w:r>
      <w:r>
        <w:rPr>
          <w:color w:val="000000"/>
          <w:sz w:val="20"/>
        </w:rPr>
        <w:t xml:space="preserve">Республики Казахстан </w:t>
      </w:r>
      <w:r>
        <w:br/>
      </w:r>
      <w:r>
        <w:rPr>
          <w:color w:val="000000"/>
          <w:sz w:val="20"/>
        </w:rPr>
        <w:t>_________________Н. Айдапкелов</w:t>
      </w:r>
      <w:r>
        <w:br/>
      </w:r>
      <w:r>
        <w:rPr>
          <w:color w:val="000000"/>
          <w:sz w:val="20"/>
        </w:rPr>
        <w:t>4 сентября 2017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D473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31 августа 2017 года № 669 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color w:val="000000"/>
                <w:sz w:val="20"/>
              </w:rPr>
              <w:t xml:space="preserve">приказом </w:t>
            </w:r>
            <w:r>
              <w:rPr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9 сентября 2010 года за № 704</w:t>
            </w:r>
          </w:p>
        </w:tc>
      </w:tr>
    </w:tbl>
    <w:p w:rsidR="00D47330" w:rsidRDefault="00105F63">
      <w:pPr>
        <w:spacing w:after="0"/>
      </w:pPr>
      <w:bookmarkStart w:id="6" w:name="z2"/>
      <w:r>
        <w:rPr>
          <w:b/>
          <w:color w:val="000000"/>
        </w:rPr>
        <w:t xml:space="preserve"> Правила организации скрининга</w:t>
      </w:r>
    </w:p>
    <w:p w:rsidR="00D47330" w:rsidRDefault="00105F63">
      <w:pPr>
        <w:spacing w:after="0"/>
      </w:pPr>
      <w:bookmarkStart w:id="7" w:name="z3"/>
      <w:bookmarkEnd w:id="6"/>
      <w:r>
        <w:rPr>
          <w:b/>
          <w:color w:val="000000"/>
        </w:rPr>
        <w:t xml:space="preserve"> Глава 1. Общие положения</w:t>
      </w:r>
    </w:p>
    <w:p w:rsidR="00D47330" w:rsidRDefault="00105F63">
      <w:pPr>
        <w:spacing w:after="0"/>
      </w:pPr>
      <w:bookmarkStart w:id="8" w:name="z4"/>
      <w:bookmarkEnd w:id="7"/>
      <w:r>
        <w:rPr>
          <w:color w:val="000000"/>
          <w:sz w:val="20"/>
        </w:rPr>
        <w:t xml:space="preserve">       1. Настоящие Правила организации скрининга (далее – Правила) разработаны в соответствии с подпунктом 1) статьи </w:t>
      </w:r>
      <w:r>
        <w:rPr>
          <w:color w:val="000000"/>
          <w:sz w:val="20"/>
        </w:rPr>
        <w:t>5 Закона Республики Казахстан от 11 июля 2002 года "О социальной и медико-педагогической коррекционной поддержке детей с ограниченными возможностями" и определяют порядок организации пренатального скрининга, неонатального скрининга, аудиологического скрини</w:t>
      </w:r>
      <w:r>
        <w:rPr>
          <w:color w:val="000000"/>
          <w:sz w:val="20"/>
        </w:rPr>
        <w:t>нга новорожденных и детей раннего возраста, скрининга психофизического развития детей раннего возраста, офтальмологического скрининга недоношенных новорожденных в целях совершенствования дородовой диагностики, профилактики врожденных и наследственных забол</w:t>
      </w:r>
      <w:r>
        <w:rPr>
          <w:color w:val="000000"/>
          <w:sz w:val="20"/>
        </w:rPr>
        <w:t>еваний у детей, снижения детской заболеваемости и инвалидности в Республике Казахстан.</w:t>
      </w:r>
    </w:p>
    <w:p w:rsidR="00D47330" w:rsidRDefault="00105F63">
      <w:pPr>
        <w:spacing w:after="0"/>
      </w:pPr>
      <w:bookmarkStart w:id="9" w:name="z5"/>
      <w:bookmarkEnd w:id="8"/>
      <w:r>
        <w:rPr>
          <w:color w:val="000000"/>
          <w:sz w:val="20"/>
        </w:rPr>
        <w:t>      2. Настоящие Правила распространяются на медицинские организации, осуществляющие проведение скрининга, независимо от форм собственности.</w:t>
      </w:r>
    </w:p>
    <w:p w:rsidR="00D47330" w:rsidRDefault="00105F63">
      <w:pPr>
        <w:spacing w:after="0"/>
      </w:pPr>
      <w:bookmarkStart w:id="10" w:name="z6"/>
      <w:bookmarkEnd w:id="9"/>
      <w:r>
        <w:rPr>
          <w:color w:val="000000"/>
          <w:sz w:val="20"/>
        </w:rPr>
        <w:t>      3. Основные понятия,</w:t>
      </w:r>
      <w:r>
        <w:rPr>
          <w:color w:val="000000"/>
          <w:sz w:val="20"/>
        </w:rPr>
        <w:t xml:space="preserve"> используемые в настоящих Правилах:</w:t>
      </w:r>
    </w:p>
    <w:p w:rsidR="00D47330" w:rsidRDefault="00105F63">
      <w:pPr>
        <w:spacing w:after="0"/>
      </w:pPr>
      <w:bookmarkStart w:id="11" w:name="z7"/>
      <w:bookmarkEnd w:id="10"/>
      <w:r>
        <w:rPr>
          <w:color w:val="000000"/>
          <w:sz w:val="20"/>
        </w:rPr>
        <w:t>      1) уполномоченный орган - Министерство здравоохранения Республики Казахстан;</w:t>
      </w:r>
    </w:p>
    <w:p w:rsidR="00D47330" w:rsidRDefault="00105F63">
      <w:pPr>
        <w:spacing w:after="0"/>
      </w:pPr>
      <w:bookmarkStart w:id="12" w:name="z8"/>
      <w:bookmarkEnd w:id="11"/>
      <w:r>
        <w:rPr>
          <w:color w:val="000000"/>
          <w:sz w:val="20"/>
        </w:rPr>
        <w:t>      2) анализ материнских сывороточных маркеров первого триместра – исследование крови матери для выявления у плода риска развития хром</w:t>
      </w:r>
      <w:r>
        <w:rPr>
          <w:color w:val="000000"/>
          <w:sz w:val="20"/>
        </w:rPr>
        <w:t>осомной патологии – синдрома Дауна, синдрома Эдвардса, синдрома Патау, синдрома Тернера;</w:t>
      </w:r>
    </w:p>
    <w:p w:rsidR="00D47330" w:rsidRDefault="00105F63">
      <w:pPr>
        <w:spacing w:after="0"/>
      </w:pPr>
      <w:bookmarkStart w:id="13" w:name="z9"/>
      <w:bookmarkEnd w:id="12"/>
      <w:r>
        <w:rPr>
          <w:color w:val="000000"/>
          <w:sz w:val="20"/>
        </w:rPr>
        <w:t>      3) аудиологический скрининг новорожденных и детей раннего возраста (до трех лет) – массовое стандартизированное обследование с помощью субъективных и объективных</w:t>
      </w:r>
      <w:r>
        <w:rPr>
          <w:color w:val="000000"/>
          <w:sz w:val="20"/>
        </w:rPr>
        <w:t xml:space="preserve"> аудиологических тестов с использованием систем регистрации задержанной вызванной отоакустической эмиссии (далее – ЗВОАЭ);</w:t>
      </w:r>
    </w:p>
    <w:bookmarkEnd w:id="13"/>
    <w:p w:rsidR="00D47330" w:rsidRDefault="00105F63">
      <w:pPr>
        <w:spacing w:after="0"/>
      </w:pPr>
      <w:r>
        <w:rPr>
          <w:color w:val="000000"/>
          <w:sz w:val="20"/>
        </w:rPr>
        <w:t xml:space="preserve">      4) комбинированный тест первого триместра – расчет индивидуального генетического риска хромосомной патологии плода, основанный </w:t>
      </w:r>
      <w:r>
        <w:rPr>
          <w:color w:val="000000"/>
          <w:sz w:val="20"/>
        </w:rPr>
        <w:t>на измерении ультразвуковых маркеров хромосомной патологии и определения материнских сывороточных маркеров (далее – МСМ) первого триместра;</w:t>
      </w:r>
    </w:p>
    <w:p w:rsidR="00D47330" w:rsidRDefault="00105F63">
      <w:pPr>
        <w:spacing w:after="0"/>
      </w:pPr>
      <w:r>
        <w:rPr>
          <w:color w:val="000000"/>
          <w:sz w:val="20"/>
        </w:rPr>
        <w:t>      5) генетический диагноз – врачебное заключение о причине возникновения и типе врожденного и наследственного за</w:t>
      </w:r>
      <w:r>
        <w:rPr>
          <w:color w:val="000000"/>
          <w:sz w:val="20"/>
        </w:rPr>
        <w:t>болевания;</w:t>
      </w:r>
    </w:p>
    <w:p w:rsidR="00D47330" w:rsidRDefault="00105F63">
      <w:pPr>
        <w:spacing w:after="0"/>
      </w:pPr>
      <w:bookmarkStart w:id="14" w:name="z10"/>
      <w:r>
        <w:rPr>
          <w:color w:val="000000"/>
          <w:sz w:val="20"/>
        </w:rPr>
        <w:t xml:space="preserve">      6) инвазивная пренатальная диагностика (далее – ИПД) – методы диагностики хромосомной и моногенной патологии у плода, осуществляемые путем внутриматочного прокола с забором материала плодового происхождения для цитогенетического, </w:t>
      </w:r>
      <w:r>
        <w:rPr>
          <w:color w:val="000000"/>
          <w:sz w:val="20"/>
        </w:rPr>
        <w:t>молекулярно-цитогенетического или молекулярно-генетического анализа;</w:t>
      </w:r>
    </w:p>
    <w:p w:rsidR="00D47330" w:rsidRDefault="00105F63">
      <w:pPr>
        <w:spacing w:after="0"/>
      </w:pPr>
      <w:bookmarkStart w:id="15" w:name="z11"/>
      <w:bookmarkEnd w:id="14"/>
      <w:r>
        <w:rPr>
          <w:color w:val="000000"/>
          <w:sz w:val="20"/>
        </w:rPr>
        <w:t>      7) неонатальный скрининг – массовое комплексное стандартизированное обследование новорожденных на наследственные болезни обмена веществ с целью их раннего выявления и лечения;</w:t>
      </w:r>
    </w:p>
    <w:p w:rsidR="00D47330" w:rsidRDefault="00105F63">
      <w:pPr>
        <w:spacing w:after="0"/>
      </w:pPr>
      <w:bookmarkStart w:id="16" w:name="z12"/>
      <w:bookmarkEnd w:id="15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8) офтальмологический скрининг недоношенных новорожденных –стандартизированное обследование глазного дна у недоношенных новорожденных группы риска по развитию ретинопатии у недоношенных (далее – РН) в декретированные сроки;</w:t>
      </w:r>
    </w:p>
    <w:p w:rsidR="00D47330" w:rsidRDefault="00105F63">
      <w:pPr>
        <w:spacing w:after="0"/>
      </w:pPr>
      <w:bookmarkStart w:id="17" w:name="z13"/>
      <w:bookmarkEnd w:id="16"/>
      <w:r>
        <w:rPr>
          <w:color w:val="000000"/>
          <w:sz w:val="20"/>
        </w:rPr>
        <w:t>      9) пренатальный скрининг–</w:t>
      </w:r>
      <w:r>
        <w:rPr>
          <w:color w:val="000000"/>
          <w:sz w:val="20"/>
        </w:rPr>
        <w:t xml:space="preserve"> массовое комплексное стандартизированное обследование беременных женщин с целью выявления группы риска по хромосомной патологии и врожденным порокам развития (далее – ВПР) внутриутробного плода с последующим уточнением генетического диагноза;</w:t>
      </w:r>
    </w:p>
    <w:p w:rsidR="00D47330" w:rsidRDefault="00105F63">
      <w:pPr>
        <w:spacing w:after="0"/>
      </w:pPr>
      <w:bookmarkStart w:id="18" w:name="z14"/>
      <w:bookmarkEnd w:id="17"/>
      <w:r>
        <w:rPr>
          <w:color w:val="000000"/>
          <w:sz w:val="20"/>
        </w:rPr>
        <w:t>      10) пр</w:t>
      </w:r>
      <w:r>
        <w:rPr>
          <w:color w:val="000000"/>
          <w:sz w:val="20"/>
        </w:rPr>
        <w:t xml:space="preserve">енатальный консилиум – консультация беременной женщины профильными специалистами для уточнения генетического диагноза внутриутробного плода, прогноза развития и дальнейшей жизни новорожденного, определения тактики дальнейшего ведения беременности, срока и </w:t>
      </w:r>
      <w:r>
        <w:rPr>
          <w:color w:val="000000"/>
          <w:sz w:val="20"/>
        </w:rPr>
        <w:t>места родоразрешения;</w:t>
      </w:r>
    </w:p>
    <w:p w:rsidR="00D47330" w:rsidRDefault="00105F63">
      <w:pPr>
        <w:spacing w:after="0"/>
      </w:pPr>
      <w:bookmarkStart w:id="19" w:name="z15"/>
      <w:bookmarkEnd w:id="18"/>
      <w:r>
        <w:rPr>
          <w:color w:val="000000"/>
          <w:sz w:val="20"/>
        </w:rPr>
        <w:lastRenderedPageBreak/>
        <w:t xml:space="preserve">      11) скрининг психофизического развития – массовое стандартизированное обследование детского населения в возрасте до трех лет с целью выявления группы детей с риском отставания в психофизическом развитии, организации диагностики </w:t>
      </w:r>
      <w:r>
        <w:rPr>
          <w:color w:val="000000"/>
          <w:sz w:val="20"/>
        </w:rPr>
        <w:t>и направления их в психолого-медико-педагогические консультации (далее – ПМПК) для оказания им коррекционно-развивающей помощи.</w:t>
      </w:r>
    </w:p>
    <w:p w:rsidR="00D47330" w:rsidRDefault="00105F63">
      <w:pPr>
        <w:spacing w:after="0"/>
      </w:pPr>
      <w:bookmarkStart w:id="20" w:name="z16"/>
      <w:bookmarkEnd w:id="19"/>
      <w:r>
        <w:rPr>
          <w:b/>
          <w:color w:val="000000"/>
        </w:rPr>
        <w:t xml:space="preserve"> Глава 2. Организация пренатального скрининга</w:t>
      </w:r>
    </w:p>
    <w:p w:rsidR="00D47330" w:rsidRDefault="00105F63">
      <w:pPr>
        <w:spacing w:after="0"/>
      </w:pPr>
      <w:bookmarkStart w:id="21" w:name="z17"/>
      <w:bookmarkEnd w:id="20"/>
      <w:r>
        <w:rPr>
          <w:color w:val="000000"/>
          <w:sz w:val="20"/>
        </w:rPr>
        <w:t>      4. Пренатальный скрининг направлен на раннее выявление и диагностику хромосо</w:t>
      </w:r>
      <w:r>
        <w:rPr>
          <w:color w:val="000000"/>
          <w:sz w:val="20"/>
        </w:rPr>
        <w:t>мной патологии и ВПР внутриутробного плода для предупреждения рождения детей с тяжелыми летальными, не поддающимися лечению и коррекции генетическими нарушениями.</w:t>
      </w:r>
    </w:p>
    <w:p w:rsidR="00D47330" w:rsidRDefault="00105F63">
      <w:pPr>
        <w:spacing w:after="0"/>
      </w:pPr>
      <w:bookmarkStart w:id="22" w:name="z18"/>
      <w:bookmarkEnd w:id="21"/>
      <w:r>
        <w:rPr>
          <w:color w:val="000000"/>
          <w:sz w:val="20"/>
        </w:rPr>
        <w:t>      5. Пренатальный скрининг состоит из массового ультразвукового скрининга беременных женщ</w:t>
      </w:r>
      <w:r>
        <w:rPr>
          <w:color w:val="000000"/>
          <w:sz w:val="20"/>
        </w:rPr>
        <w:t>ин, анализа МСМ для комбинированного теста первого триместра, медико-генетического консультирования, проведения ИПД хромосомной и моногенной патологии плода, проведения пренатального консилиума, мониторинга эффективности пренатального скрининга, предоставл</w:t>
      </w:r>
      <w:r>
        <w:rPr>
          <w:color w:val="000000"/>
          <w:sz w:val="20"/>
        </w:rPr>
        <w:t>ения отчетных данных в уполномоченный орган по случаям рождения детей с хромосомной патологией и ВПР.</w:t>
      </w:r>
    </w:p>
    <w:p w:rsidR="00D47330" w:rsidRDefault="00105F63">
      <w:pPr>
        <w:spacing w:after="0"/>
      </w:pPr>
      <w:bookmarkStart w:id="23" w:name="z19"/>
      <w:bookmarkEnd w:id="22"/>
      <w:r>
        <w:rPr>
          <w:color w:val="000000"/>
          <w:sz w:val="20"/>
        </w:rPr>
        <w:t>      6. Для повышения эффективности пренатального скрининга обследование беременных женщин проводится по трем уровням:</w:t>
      </w:r>
    </w:p>
    <w:p w:rsidR="00D47330" w:rsidRDefault="00105F63">
      <w:pPr>
        <w:spacing w:after="0"/>
      </w:pPr>
      <w:bookmarkStart w:id="24" w:name="z20"/>
      <w:bookmarkEnd w:id="23"/>
      <w:r>
        <w:rPr>
          <w:color w:val="000000"/>
          <w:sz w:val="20"/>
        </w:rPr>
        <w:t>      1) первый уровень пренатальн</w:t>
      </w:r>
      <w:r>
        <w:rPr>
          <w:color w:val="000000"/>
          <w:sz w:val="20"/>
        </w:rPr>
        <w:t>ого скрининга проводят организации первичной медико-санитарной помощи (далее – ПМСП), оказывающие амбулаторно-поликлиническую помощь беременным женщинам;</w:t>
      </w:r>
    </w:p>
    <w:p w:rsidR="00D47330" w:rsidRDefault="00105F63">
      <w:pPr>
        <w:spacing w:after="0"/>
      </w:pPr>
      <w:bookmarkStart w:id="25" w:name="z21"/>
      <w:bookmarkEnd w:id="24"/>
      <w:r>
        <w:rPr>
          <w:color w:val="000000"/>
          <w:sz w:val="20"/>
        </w:rPr>
        <w:t>      2) второй уровень пренатального скрининга проводят родовспомогательные организации (перинатальны</w:t>
      </w:r>
      <w:r>
        <w:rPr>
          <w:color w:val="000000"/>
          <w:sz w:val="20"/>
        </w:rPr>
        <w:t>е центры, родильные дома, родильные отделения) и ПМСП;</w:t>
      </w:r>
    </w:p>
    <w:p w:rsidR="00D47330" w:rsidRDefault="00105F63">
      <w:pPr>
        <w:spacing w:after="0"/>
      </w:pPr>
      <w:bookmarkStart w:id="26" w:name="z22"/>
      <w:bookmarkEnd w:id="25"/>
      <w:r>
        <w:rPr>
          <w:color w:val="000000"/>
          <w:sz w:val="20"/>
        </w:rPr>
        <w:t>      3) третий уровень пренатального скрининга проводят родовспомогательные организации республиканского уровня перинатальной помощи.</w:t>
      </w:r>
    </w:p>
    <w:p w:rsidR="00D47330" w:rsidRDefault="00105F63">
      <w:pPr>
        <w:spacing w:after="0"/>
      </w:pPr>
      <w:bookmarkStart w:id="27" w:name="z23"/>
      <w:bookmarkEnd w:id="26"/>
      <w:r>
        <w:rPr>
          <w:color w:val="000000"/>
          <w:sz w:val="20"/>
        </w:rPr>
        <w:t>      7. Мероприятия первого уровня пренатального скрининга включа</w:t>
      </w:r>
      <w:r>
        <w:rPr>
          <w:color w:val="000000"/>
          <w:sz w:val="20"/>
        </w:rPr>
        <w:t>ют:</w:t>
      </w:r>
    </w:p>
    <w:p w:rsidR="00D47330" w:rsidRDefault="00105F63">
      <w:pPr>
        <w:spacing w:after="0"/>
      </w:pPr>
      <w:bookmarkStart w:id="28" w:name="z24"/>
      <w:bookmarkEnd w:id="27"/>
      <w:r>
        <w:rPr>
          <w:color w:val="000000"/>
          <w:sz w:val="20"/>
        </w:rPr>
        <w:t>      1) сбор анамнеза;</w:t>
      </w:r>
    </w:p>
    <w:p w:rsidR="00D47330" w:rsidRDefault="00105F63">
      <w:pPr>
        <w:spacing w:after="0"/>
      </w:pPr>
      <w:bookmarkStart w:id="29" w:name="z25"/>
      <w:bookmarkEnd w:id="28"/>
      <w:r>
        <w:rPr>
          <w:color w:val="000000"/>
          <w:sz w:val="20"/>
        </w:rPr>
        <w:t>      2) обеспечение проведения ультразвукового скрининга плода первого, второго и третьего триместров в определенные сроки беременности;</w:t>
      </w:r>
    </w:p>
    <w:p w:rsidR="00D47330" w:rsidRDefault="00105F63">
      <w:pPr>
        <w:spacing w:after="0"/>
      </w:pPr>
      <w:bookmarkStart w:id="30" w:name="z26"/>
      <w:bookmarkEnd w:id="29"/>
      <w:r>
        <w:rPr>
          <w:color w:val="000000"/>
          <w:sz w:val="20"/>
        </w:rPr>
        <w:t xml:space="preserve">       3)  направление на анализ крови МСМ первого триместра; </w:t>
      </w:r>
    </w:p>
    <w:p w:rsidR="00D47330" w:rsidRDefault="00105F63">
      <w:pPr>
        <w:spacing w:after="0"/>
      </w:pPr>
      <w:bookmarkStart w:id="31" w:name="z27"/>
      <w:bookmarkEnd w:id="30"/>
      <w:r>
        <w:rPr>
          <w:color w:val="000000"/>
          <w:sz w:val="20"/>
        </w:rPr>
        <w:t>      4) формирование групп</w:t>
      </w:r>
      <w:r>
        <w:rPr>
          <w:color w:val="000000"/>
          <w:sz w:val="20"/>
        </w:rPr>
        <w:t>ы "риска" по врожденной и наследственной патологии и направление данной группы на второй уровень пренатального скрининга.</w:t>
      </w:r>
    </w:p>
    <w:p w:rsidR="00D47330" w:rsidRDefault="00105F63">
      <w:pPr>
        <w:spacing w:after="0"/>
      </w:pPr>
      <w:bookmarkStart w:id="32" w:name="z28"/>
      <w:bookmarkEnd w:id="31"/>
      <w:r>
        <w:rPr>
          <w:color w:val="000000"/>
          <w:sz w:val="20"/>
        </w:rPr>
        <w:t>      8. На первом уровне пренатального скрининга врач по специальности "Акушерство и гинекология" или "Общая врачебная практика (семе</w:t>
      </w:r>
      <w:r>
        <w:rPr>
          <w:color w:val="000000"/>
          <w:sz w:val="20"/>
        </w:rPr>
        <w:t>йная медицина)" на первичном приеме беременных женщин:</w:t>
      </w:r>
    </w:p>
    <w:p w:rsidR="00D47330" w:rsidRDefault="00105F63">
      <w:pPr>
        <w:spacing w:after="0"/>
      </w:pPr>
      <w:bookmarkStart w:id="33" w:name="z29"/>
      <w:bookmarkEnd w:id="32"/>
      <w:r>
        <w:rPr>
          <w:color w:val="000000"/>
          <w:sz w:val="20"/>
        </w:rPr>
        <w:t>      1) проводит сбор анамнеза, формирование группы "риска" по врожденной и наследственной патологии. Беременные выявленной группы "риска" непосредственно направляются к врачу по специальности "Медици</w:t>
      </w:r>
      <w:r>
        <w:rPr>
          <w:color w:val="000000"/>
          <w:sz w:val="20"/>
        </w:rPr>
        <w:t>нская генетика" (без ультразвукового скрининга и анализа МСМ) по следующим показаниям: возраст беременной женщины 37 лет и старше, наличие в анамнезе случаев прерывания беременности по генетическим показаниям и/или рождения ребенка с ВПР или хромосомной па</w:t>
      </w:r>
      <w:r>
        <w:rPr>
          <w:color w:val="000000"/>
          <w:sz w:val="20"/>
        </w:rPr>
        <w:t>тологией, наличие в анамнезе случаев рождения ребенка (или наличие родственников) с моногенным наследственным заболеванием, наличие семейного носительства хромосомной или генной мутации, отягощенный акушерский анамнез (мертворождение, привычное невынашиван</w:t>
      </w:r>
      <w:r>
        <w:rPr>
          <w:color w:val="000000"/>
          <w:sz w:val="20"/>
        </w:rPr>
        <w:t>ие и другие);</w:t>
      </w:r>
    </w:p>
    <w:p w:rsidR="00D47330" w:rsidRDefault="00105F63">
      <w:pPr>
        <w:spacing w:after="0"/>
      </w:pPr>
      <w:bookmarkStart w:id="34" w:name="z30"/>
      <w:bookmarkEnd w:id="33"/>
      <w:r>
        <w:rPr>
          <w:color w:val="000000"/>
          <w:sz w:val="20"/>
        </w:rPr>
        <w:t>      2) направляет на ультразвуковой скрининг в первом, втором и третьем триместрах беременности;</w:t>
      </w:r>
    </w:p>
    <w:p w:rsidR="00D47330" w:rsidRDefault="00105F63">
      <w:pPr>
        <w:spacing w:after="0"/>
      </w:pPr>
      <w:bookmarkStart w:id="35" w:name="z31"/>
      <w:bookmarkEnd w:id="34"/>
      <w:r>
        <w:rPr>
          <w:color w:val="000000"/>
          <w:sz w:val="20"/>
        </w:rPr>
        <w:t>      3) направляет на забор крови беременных женщин для анализа МСМ в первом триместре беременности и организует доставку на второй уровень пр</w:t>
      </w:r>
      <w:r>
        <w:rPr>
          <w:color w:val="000000"/>
          <w:sz w:val="20"/>
        </w:rPr>
        <w:t>енатального скрининга.</w:t>
      </w:r>
    </w:p>
    <w:p w:rsidR="00D47330" w:rsidRDefault="00105F63">
      <w:pPr>
        <w:spacing w:after="0"/>
      </w:pPr>
      <w:bookmarkStart w:id="36" w:name="z32"/>
      <w:bookmarkEnd w:id="35"/>
      <w:r>
        <w:rPr>
          <w:color w:val="000000"/>
          <w:sz w:val="20"/>
        </w:rPr>
        <w:t>      9. На первом уровне пренатального скрининга врач по специальности "Акушерство и гинекология" или "Общая врачебная практика (семейная медицина)" при повторной явке беременной женщины с результатами пренатального скрининга направ</w:t>
      </w:r>
      <w:r>
        <w:rPr>
          <w:color w:val="000000"/>
          <w:sz w:val="20"/>
        </w:rPr>
        <w:t>ляет на консультацию к врачу по специальности "Медицинская генетика" по следующим критериям:</w:t>
      </w:r>
    </w:p>
    <w:p w:rsidR="00D47330" w:rsidRDefault="00105F63">
      <w:pPr>
        <w:spacing w:after="0"/>
      </w:pPr>
      <w:bookmarkStart w:id="37" w:name="z33"/>
      <w:bookmarkEnd w:id="36"/>
      <w:r>
        <w:rPr>
          <w:color w:val="000000"/>
          <w:sz w:val="20"/>
        </w:rPr>
        <w:lastRenderedPageBreak/>
        <w:t>      1) обнаружение ультразвуковых маркеров хромосомной патологии и (или) выявление анатомических аномалий развития плода при проведении ультразвукового скрининга</w:t>
      </w:r>
      <w:r>
        <w:rPr>
          <w:color w:val="000000"/>
          <w:sz w:val="20"/>
        </w:rPr>
        <w:t xml:space="preserve"> первого, второго и третьего триместров;</w:t>
      </w:r>
    </w:p>
    <w:p w:rsidR="00D47330" w:rsidRDefault="00105F63">
      <w:pPr>
        <w:spacing w:after="0"/>
      </w:pPr>
      <w:bookmarkStart w:id="38" w:name="z34"/>
      <w:bookmarkEnd w:id="37"/>
      <w:r>
        <w:rPr>
          <w:color w:val="000000"/>
          <w:sz w:val="20"/>
        </w:rPr>
        <w:t>      2) индивидуальный генетический риск хромосомной патологии плода 1:150 и выше после проведения анализа МСМ первого триместра.</w:t>
      </w:r>
    </w:p>
    <w:p w:rsidR="00D47330" w:rsidRDefault="00105F63">
      <w:pPr>
        <w:spacing w:after="0"/>
      </w:pPr>
      <w:bookmarkStart w:id="39" w:name="z35"/>
      <w:bookmarkEnd w:id="38"/>
      <w:r>
        <w:rPr>
          <w:color w:val="000000"/>
          <w:sz w:val="20"/>
        </w:rPr>
        <w:t>      10. На первом уровне пренатального скрининга проводится забор крови у беременн</w:t>
      </w:r>
      <w:r>
        <w:rPr>
          <w:color w:val="000000"/>
          <w:sz w:val="20"/>
        </w:rPr>
        <w:t>ых женщин для анализа МСМ при комбинированном тесте первого триместра:</w:t>
      </w:r>
    </w:p>
    <w:p w:rsidR="00D47330" w:rsidRDefault="00105F63">
      <w:pPr>
        <w:spacing w:after="0"/>
      </w:pPr>
      <w:bookmarkStart w:id="40" w:name="z36"/>
      <w:bookmarkEnd w:id="39"/>
      <w:r>
        <w:rPr>
          <w:color w:val="000000"/>
          <w:sz w:val="20"/>
        </w:rPr>
        <w:t>      1) в сроки с 10 недель 0 дней по 13 недель 6 дней беременности с первого дня последней менструации;</w:t>
      </w:r>
    </w:p>
    <w:p w:rsidR="00D47330" w:rsidRDefault="00105F63">
      <w:pPr>
        <w:spacing w:after="0"/>
      </w:pPr>
      <w:bookmarkStart w:id="41" w:name="z37"/>
      <w:bookmarkEnd w:id="40"/>
      <w:r>
        <w:rPr>
          <w:color w:val="000000"/>
          <w:sz w:val="20"/>
        </w:rPr>
        <w:t>      2) после ультразвукового скрининга первого триместра максимально приближе</w:t>
      </w:r>
      <w:r>
        <w:rPr>
          <w:color w:val="000000"/>
          <w:sz w:val="20"/>
        </w:rPr>
        <w:t>нного к дате забора крови (не позднее 1-3 календарных дней до сдачи анализа МСМ).</w:t>
      </w:r>
    </w:p>
    <w:p w:rsidR="00D47330" w:rsidRDefault="00105F63">
      <w:pPr>
        <w:spacing w:after="0"/>
      </w:pPr>
      <w:bookmarkStart w:id="42" w:name="z38"/>
      <w:bookmarkEnd w:id="41"/>
      <w:r>
        <w:rPr>
          <w:color w:val="000000"/>
          <w:sz w:val="20"/>
        </w:rPr>
        <w:t>      11. Забор, маркировка и доставка образца крови беременной женщины осуществляется по алгоритму забора, маркировки, доставки образца крови беременной женщины согласно Алг</w:t>
      </w:r>
      <w:r>
        <w:rPr>
          <w:color w:val="000000"/>
          <w:sz w:val="20"/>
        </w:rPr>
        <w:t>оритма № 1 приложения 1 к настоящим Правилам.</w:t>
      </w:r>
    </w:p>
    <w:p w:rsidR="00D47330" w:rsidRDefault="00105F63">
      <w:pPr>
        <w:spacing w:after="0"/>
      </w:pPr>
      <w:bookmarkStart w:id="43" w:name="z39"/>
      <w:bookmarkEnd w:id="42"/>
      <w:r>
        <w:rPr>
          <w:color w:val="000000"/>
          <w:sz w:val="20"/>
        </w:rPr>
        <w:t xml:space="preserve">      12. Сыворотка крови или сухие пятна крови беременных женщин направляются медицинскими организациями первого уровня пренатального скрининга на второй уровень пренатального скрининга в срок не позднее 36 </w:t>
      </w:r>
      <w:r>
        <w:rPr>
          <w:color w:val="000000"/>
          <w:sz w:val="20"/>
        </w:rPr>
        <w:t>часов после забора крови.</w:t>
      </w:r>
    </w:p>
    <w:p w:rsidR="00D47330" w:rsidRDefault="00105F63">
      <w:pPr>
        <w:spacing w:after="0"/>
      </w:pPr>
      <w:bookmarkStart w:id="44" w:name="z40"/>
      <w:bookmarkEnd w:id="43"/>
      <w:r>
        <w:rPr>
          <w:color w:val="000000"/>
          <w:sz w:val="20"/>
        </w:rPr>
        <w:t xml:space="preserve">       13. Обследование беременных женщин на первом уровне пренатального скрининга включает трехкратный ультразвуковый скрининг, результаты которого заполняются в утвержденные формы (вкладные листы "Протокол ультразвукового исслед</w:t>
      </w:r>
      <w:r>
        <w:rPr>
          <w:color w:val="000000"/>
          <w:sz w:val="20"/>
        </w:rPr>
        <w:t>ования в 1 триместре беременности" и "Протокол ультразвукового исследования во 2 и 3 триместрах беременности" к медицинским картам амбулаторного пациента формы № 025/у приложения 20, утвержденные приказом исполняющего обязанности Министра здравоохранения Р</w:t>
      </w:r>
      <w:r>
        <w:rPr>
          <w:color w:val="000000"/>
          <w:sz w:val="20"/>
        </w:rPr>
        <w:t>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№ 907)), врач</w:t>
      </w:r>
      <w:r>
        <w:rPr>
          <w:color w:val="000000"/>
          <w:sz w:val="20"/>
        </w:rPr>
        <w:t>ами по специальности "Лучевая диагностика" (пренатальная ультразвуковая диагностика) в следующие сроки беременности:</w:t>
      </w:r>
    </w:p>
    <w:p w:rsidR="00D47330" w:rsidRDefault="00105F63">
      <w:pPr>
        <w:spacing w:after="0"/>
      </w:pPr>
      <w:bookmarkStart w:id="45" w:name="z41"/>
      <w:bookmarkEnd w:id="44"/>
      <w:r>
        <w:rPr>
          <w:color w:val="000000"/>
          <w:sz w:val="20"/>
        </w:rPr>
        <w:t>      1) с 10 недель по 13 недель 6 дней беременности;</w:t>
      </w:r>
    </w:p>
    <w:p w:rsidR="00D47330" w:rsidRDefault="00105F63">
      <w:pPr>
        <w:spacing w:after="0"/>
      </w:pPr>
      <w:bookmarkStart w:id="46" w:name="z42"/>
      <w:bookmarkEnd w:id="45"/>
      <w:r>
        <w:rPr>
          <w:color w:val="000000"/>
          <w:sz w:val="20"/>
        </w:rPr>
        <w:t>      2) с 18 недель по 20 недель 6 дней беременности;</w:t>
      </w:r>
    </w:p>
    <w:p w:rsidR="00D47330" w:rsidRDefault="00105F63">
      <w:pPr>
        <w:spacing w:after="0"/>
      </w:pPr>
      <w:bookmarkStart w:id="47" w:name="z43"/>
      <w:bookmarkEnd w:id="46"/>
      <w:r>
        <w:rPr>
          <w:color w:val="000000"/>
          <w:sz w:val="20"/>
        </w:rPr>
        <w:t>      3) с 30 недель по 32 не</w:t>
      </w:r>
      <w:r>
        <w:rPr>
          <w:color w:val="000000"/>
          <w:sz w:val="20"/>
        </w:rPr>
        <w:t>дели 6 дней беременности.</w:t>
      </w:r>
    </w:p>
    <w:p w:rsidR="00D47330" w:rsidRDefault="00105F63">
      <w:pPr>
        <w:spacing w:after="0"/>
      </w:pPr>
      <w:bookmarkStart w:id="48" w:name="z44"/>
      <w:bookmarkEnd w:id="47"/>
      <w:r>
        <w:rPr>
          <w:color w:val="000000"/>
          <w:sz w:val="20"/>
        </w:rPr>
        <w:t>      При выявлении ультразвуковых маркеров хромосомной патологии и (или) ВПР при проведении ультразвукового скрининга на первом уровне пренатального скрининга беременная женщина направляется на второй уровень пренатального скрини</w:t>
      </w:r>
      <w:r>
        <w:rPr>
          <w:color w:val="000000"/>
          <w:sz w:val="20"/>
        </w:rPr>
        <w:t>нга для проведения ультразвукового исследования плода.</w:t>
      </w:r>
    </w:p>
    <w:p w:rsidR="00D47330" w:rsidRDefault="00105F63">
      <w:pPr>
        <w:spacing w:after="0"/>
      </w:pPr>
      <w:bookmarkStart w:id="49" w:name="z45"/>
      <w:bookmarkEnd w:id="48"/>
      <w:r>
        <w:rPr>
          <w:color w:val="000000"/>
          <w:sz w:val="20"/>
        </w:rPr>
        <w:t>      14. Информация о прохождении и результатах ультразвукового скрининга первого, второго, третьего триместров и анализа МСМ первого триместра вносится врачом по специальности "Акушерство и гинеколог</w:t>
      </w:r>
      <w:r>
        <w:rPr>
          <w:color w:val="000000"/>
          <w:sz w:val="20"/>
        </w:rPr>
        <w:t>ия" или "Общая врачебная практика (семейная медицина)" в систему "Регистр беременных и женщин фертильного возраста".</w:t>
      </w:r>
    </w:p>
    <w:p w:rsidR="00D47330" w:rsidRDefault="00105F63">
      <w:pPr>
        <w:spacing w:after="0"/>
      </w:pPr>
      <w:bookmarkStart w:id="50" w:name="z46"/>
      <w:bookmarkEnd w:id="49"/>
      <w:r>
        <w:rPr>
          <w:color w:val="000000"/>
          <w:sz w:val="20"/>
        </w:rPr>
        <w:t xml:space="preserve">      15. Второй уровень пренатального скрининга проводят родовспомогательные организации (перинатальные центры, родильные дома, родильные </w:t>
      </w:r>
      <w:r>
        <w:rPr>
          <w:color w:val="000000"/>
          <w:sz w:val="20"/>
        </w:rPr>
        <w:t>отделения) и ПМСП при наличии лицензии на медицинскую деятельность по подвидам "Медицинская генетика", "Ультразвуковая диагностика" и "Лабораторная диагностика".</w:t>
      </w:r>
    </w:p>
    <w:p w:rsidR="00D47330" w:rsidRDefault="00105F63">
      <w:pPr>
        <w:spacing w:after="0"/>
      </w:pPr>
      <w:bookmarkStart w:id="51" w:name="z47"/>
      <w:bookmarkEnd w:id="50"/>
      <w:r>
        <w:rPr>
          <w:color w:val="000000"/>
          <w:sz w:val="20"/>
        </w:rPr>
        <w:t>      16. Мероприятия пренатального скрининга на втором уровне включают:</w:t>
      </w:r>
    </w:p>
    <w:p w:rsidR="00D47330" w:rsidRDefault="00105F63">
      <w:pPr>
        <w:spacing w:after="0"/>
      </w:pPr>
      <w:bookmarkStart w:id="52" w:name="z48"/>
      <w:bookmarkEnd w:id="51"/>
      <w:r>
        <w:rPr>
          <w:color w:val="000000"/>
          <w:sz w:val="20"/>
        </w:rPr>
        <w:t>      1) медико-генет</w:t>
      </w:r>
      <w:r>
        <w:rPr>
          <w:color w:val="000000"/>
          <w:sz w:val="20"/>
        </w:rPr>
        <w:t>ическое консультирование беременных женщин группы высокого "риска" по рождению детей с врожденными и наследственными заболеваниями;</w:t>
      </w:r>
    </w:p>
    <w:p w:rsidR="00D47330" w:rsidRDefault="00105F63">
      <w:pPr>
        <w:spacing w:after="0"/>
      </w:pPr>
      <w:bookmarkStart w:id="53" w:name="z49"/>
      <w:bookmarkEnd w:id="52"/>
      <w:r>
        <w:rPr>
          <w:color w:val="000000"/>
          <w:sz w:val="20"/>
        </w:rPr>
        <w:t>      2) проведение ультразвукового исследования экспертного класса;</w:t>
      </w:r>
    </w:p>
    <w:p w:rsidR="00D47330" w:rsidRDefault="00105F63">
      <w:pPr>
        <w:spacing w:after="0"/>
      </w:pPr>
      <w:bookmarkStart w:id="54" w:name="z50"/>
      <w:bookmarkEnd w:id="53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3) анализ МСМ для комбинированного теста первого триместра в соответствии с приказом Министра здравоохранения и социального развития Республики Казахстан от 28 сентября 2015 года № 758 "Об утверждении Положения о деятельности организаций и (или) стру</w:t>
      </w:r>
      <w:r>
        <w:rPr>
          <w:color w:val="000000"/>
          <w:sz w:val="20"/>
        </w:rPr>
        <w:t xml:space="preserve">ктурных подразделений организаций здравоохранения, осуществляющих лабораторную </w:t>
      </w:r>
      <w:r>
        <w:rPr>
          <w:color w:val="000000"/>
          <w:sz w:val="20"/>
        </w:rPr>
        <w:lastRenderedPageBreak/>
        <w:t>диагностику, а также объем и виды проводимых ими исследований" (зарегистрирован в Реестре государственной регистрации нормативных правовых актов за № 12207) (далее – Приказ № 75</w:t>
      </w:r>
      <w:r>
        <w:rPr>
          <w:color w:val="000000"/>
          <w:sz w:val="20"/>
        </w:rPr>
        <w:t>8);</w:t>
      </w:r>
    </w:p>
    <w:p w:rsidR="00D47330" w:rsidRDefault="00105F63">
      <w:pPr>
        <w:spacing w:after="0"/>
      </w:pPr>
      <w:bookmarkStart w:id="55" w:name="z51"/>
      <w:bookmarkEnd w:id="54"/>
      <w:r>
        <w:rPr>
          <w:color w:val="000000"/>
          <w:sz w:val="20"/>
        </w:rPr>
        <w:t>      4) проведение ИПД по показаниям;</w:t>
      </w:r>
    </w:p>
    <w:p w:rsidR="00D47330" w:rsidRDefault="00105F63">
      <w:pPr>
        <w:spacing w:after="0"/>
      </w:pPr>
      <w:bookmarkStart w:id="56" w:name="z52"/>
      <w:bookmarkEnd w:id="55"/>
      <w:r>
        <w:rPr>
          <w:color w:val="000000"/>
          <w:sz w:val="20"/>
        </w:rPr>
        <w:t>      5) проведение цитогенетического и (или) молекулярно-цитогенетического исследования плодового материала;</w:t>
      </w:r>
    </w:p>
    <w:p w:rsidR="00D47330" w:rsidRDefault="00105F63">
      <w:pPr>
        <w:spacing w:after="0"/>
      </w:pPr>
      <w:bookmarkStart w:id="57" w:name="z53"/>
      <w:bookmarkEnd w:id="56"/>
      <w:r>
        <w:rPr>
          <w:color w:val="000000"/>
          <w:sz w:val="20"/>
        </w:rPr>
        <w:t>      6) проведение пренатального консилиума;</w:t>
      </w:r>
    </w:p>
    <w:p w:rsidR="00D47330" w:rsidRDefault="00105F63">
      <w:pPr>
        <w:spacing w:after="0"/>
      </w:pPr>
      <w:bookmarkStart w:id="58" w:name="z54"/>
      <w:bookmarkEnd w:id="57"/>
      <w:r>
        <w:rPr>
          <w:color w:val="000000"/>
          <w:sz w:val="20"/>
        </w:rPr>
        <w:t>      7) заполнение учетных и отчетных форм;</w:t>
      </w:r>
    </w:p>
    <w:p w:rsidR="00D47330" w:rsidRDefault="00105F63">
      <w:pPr>
        <w:spacing w:after="0"/>
      </w:pPr>
      <w:bookmarkStart w:id="59" w:name="z55"/>
      <w:bookmarkEnd w:id="58"/>
      <w:r>
        <w:rPr>
          <w:color w:val="000000"/>
          <w:sz w:val="20"/>
        </w:rPr>
        <w:t>      8) мон</w:t>
      </w:r>
      <w:r>
        <w:rPr>
          <w:color w:val="000000"/>
          <w:sz w:val="20"/>
        </w:rPr>
        <w:t>иторинг эффективности пренатального скрининга на основании данных выходных форм системы "Регистр беременных и женщин фертильного возраста" в соответствии с алгоритмом предоставления информации о проведении пренатального и неонатального скрининга согласно п</w:t>
      </w:r>
      <w:r>
        <w:rPr>
          <w:color w:val="000000"/>
          <w:sz w:val="20"/>
        </w:rPr>
        <w:t>риложению 2 к настоящим Правилам (далее – Алгоритм № 2).</w:t>
      </w:r>
    </w:p>
    <w:bookmarkEnd w:id="59"/>
    <w:p w:rsidR="00D47330" w:rsidRDefault="00105F63">
      <w:pPr>
        <w:spacing w:after="0"/>
      </w:pPr>
      <w:r>
        <w:rPr>
          <w:color w:val="000000"/>
          <w:sz w:val="20"/>
        </w:rPr>
        <w:t>      17. Анализ МСМ для комбинированного теста первого триместра на втором уровне пренатального скрининга проводится на анализаторах методами высокофлюоресцентной метки, электрохемилюминисценции и п</w:t>
      </w:r>
      <w:r>
        <w:rPr>
          <w:color w:val="000000"/>
          <w:sz w:val="20"/>
        </w:rPr>
        <w:t>рограммного обеспечения расчета индивидуального генетического риска специалистами пренатального скрининга.</w:t>
      </w:r>
    </w:p>
    <w:p w:rsidR="00D47330" w:rsidRDefault="00105F63">
      <w:pPr>
        <w:spacing w:after="0"/>
      </w:pPr>
      <w:bookmarkStart w:id="60" w:name="z56"/>
      <w:r>
        <w:rPr>
          <w:color w:val="000000"/>
          <w:sz w:val="20"/>
        </w:rPr>
        <w:t xml:space="preserve">       18. При рождении детей с хромосомной патологией, матери которых проходили анализ МСМ, медицинские организации второго уровня пренатального скр</w:t>
      </w:r>
      <w:r>
        <w:rPr>
          <w:color w:val="000000"/>
          <w:sz w:val="20"/>
        </w:rPr>
        <w:t>ининга доставляют и пересылают сыворотки крови и (или) сухие пятна крови с копией вкладного листа "Направление крови на биохимический генетический скрининга" формы № 201/у приложения 6, утвержденной Приказом № 907, и результатом анализа на третий уровень п</w:t>
      </w:r>
      <w:r>
        <w:rPr>
          <w:color w:val="000000"/>
          <w:sz w:val="20"/>
        </w:rPr>
        <w:t>ренатального скрининга для проведения межлабораторного сравнительного испытания (далее – МЛСИ) в соответствии с Приказом № 758 и Алгоритмом № 2.</w:t>
      </w:r>
    </w:p>
    <w:bookmarkEnd w:id="60"/>
    <w:p w:rsidR="00D47330" w:rsidRDefault="00105F63">
      <w:pPr>
        <w:spacing w:after="0"/>
      </w:pPr>
      <w:r>
        <w:rPr>
          <w:color w:val="000000"/>
          <w:sz w:val="20"/>
        </w:rPr>
        <w:t>      19. Расчет индивидуального генетического риска при комбинированном тесте первого триместра основан на:</w:t>
      </w:r>
    </w:p>
    <w:p w:rsidR="00D47330" w:rsidRDefault="00105F63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1) измерении ультразвуковых маркеров (толщина воротникового пространства, длина носовых костей);</w:t>
      </w:r>
    </w:p>
    <w:p w:rsidR="00D47330" w:rsidRDefault="00105F63">
      <w:pPr>
        <w:spacing w:after="0"/>
      </w:pPr>
      <w:r>
        <w:rPr>
          <w:color w:val="000000"/>
          <w:sz w:val="20"/>
        </w:rPr>
        <w:t xml:space="preserve">       2) анализе МСМ (связанный с беременностью плазменный протеин А (PAPP-A) и свободная b-единица хорионического гонадотропина (b-ХГЧ)) с использованием</w:t>
      </w:r>
      <w:r>
        <w:rPr>
          <w:color w:val="000000"/>
          <w:sz w:val="20"/>
        </w:rPr>
        <w:t xml:space="preserve"> максимального числа величин отношений правдоподобия (популяционные отличия, вес и этническая принадлежность матери, курение, наличие сахарного диабета, многоплодие, применение вспомогательных репродуктивных технологий).</w:t>
      </w:r>
    </w:p>
    <w:p w:rsidR="00D47330" w:rsidRDefault="00105F63">
      <w:pPr>
        <w:spacing w:after="0"/>
      </w:pPr>
      <w:bookmarkStart w:id="61" w:name="z57"/>
      <w:r>
        <w:rPr>
          <w:color w:val="000000"/>
          <w:sz w:val="20"/>
        </w:rPr>
        <w:t>      20. На втором уровне пренатал</w:t>
      </w:r>
      <w:r>
        <w:rPr>
          <w:color w:val="000000"/>
          <w:sz w:val="20"/>
        </w:rPr>
        <w:t>ьного скрининга при проведении комбинированного теста первого триместра и выявлении индивидуального генетического риска у беременной женщины 1:150 и выше назначается консультация врача по специальности "Медицинская генетика" для решения вопроса о проведени</w:t>
      </w:r>
      <w:r>
        <w:rPr>
          <w:color w:val="000000"/>
          <w:sz w:val="20"/>
        </w:rPr>
        <w:t>и ИПД.</w:t>
      </w:r>
    </w:p>
    <w:p w:rsidR="00D47330" w:rsidRDefault="00105F63">
      <w:pPr>
        <w:spacing w:after="0"/>
      </w:pPr>
      <w:bookmarkStart w:id="62" w:name="z58"/>
      <w:bookmarkEnd w:id="61"/>
      <w:r>
        <w:rPr>
          <w:color w:val="000000"/>
          <w:sz w:val="20"/>
        </w:rPr>
        <w:t xml:space="preserve">       21. На втором уровне пренатального скрининга врач по специальности "Лучевая диагностика" (пренатальная ультразвуковая диагностика) проводит ультразвуковое исследование плода на ультразвуковых аппаратах экспертного класса с режимом 3D и 4D эхо</w:t>
      </w:r>
      <w:r>
        <w:rPr>
          <w:color w:val="000000"/>
          <w:sz w:val="20"/>
        </w:rPr>
        <w:t>графии, допплерометрии по вкладным листам "Протокол ультразвукового исследования в 1 триместре беременности" и "Протокол ультразвукового исследования во 2 и 3 триместрах беременности" к медицинским картам амбулаторного пациента формы № 025/у приложения 20,</w:t>
      </w:r>
      <w:r>
        <w:rPr>
          <w:color w:val="000000"/>
          <w:sz w:val="20"/>
        </w:rPr>
        <w:t xml:space="preserve"> утвержденных Приказом № 907, в сроках беременности:</w:t>
      </w:r>
    </w:p>
    <w:p w:rsidR="00D47330" w:rsidRDefault="00105F63">
      <w:pPr>
        <w:spacing w:after="0"/>
      </w:pPr>
      <w:bookmarkStart w:id="63" w:name="z59"/>
      <w:bookmarkEnd w:id="62"/>
      <w:r>
        <w:rPr>
          <w:color w:val="000000"/>
          <w:sz w:val="20"/>
        </w:rPr>
        <w:t xml:space="preserve">      1) с 10 недель до 13 недель 6 дней для расширенной оценки анатомии плода; допплерографии венозного протока и трикуспидального клапана, трансвагинальной эхографии цервикального канала шейки матки с </w:t>
      </w:r>
      <w:r>
        <w:rPr>
          <w:color w:val="000000"/>
          <w:sz w:val="20"/>
        </w:rPr>
        <w:t>описанием внутреннего зева (по показаниям);</w:t>
      </w:r>
    </w:p>
    <w:p w:rsidR="00D47330" w:rsidRDefault="00105F63">
      <w:pPr>
        <w:spacing w:after="0"/>
      </w:pPr>
      <w:bookmarkStart w:id="64" w:name="z60"/>
      <w:bookmarkEnd w:id="63"/>
      <w:r>
        <w:rPr>
          <w:color w:val="000000"/>
          <w:sz w:val="20"/>
        </w:rPr>
        <w:t>      2) с 18 недель до 20 недель 6 дней для расширенной оценки анатомии плода с применением режимов 3D и 4D эхографии, расширенной плацентографии и амниографии, трансвагинальной эхографии цервикального канала ше</w:t>
      </w:r>
      <w:r>
        <w:rPr>
          <w:color w:val="000000"/>
          <w:sz w:val="20"/>
        </w:rPr>
        <w:t>йки матки с описанием внутреннего зева (по показаниям);</w:t>
      </w:r>
    </w:p>
    <w:p w:rsidR="00D47330" w:rsidRDefault="00105F63">
      <w:pPr>
        <w:spacing w:after="0"/>
      </w:pPr>
      <w:bookmarkStart w:id="65" w:name="z61"/>
      <w:bookmarkEnd w:id="64"/>
      <w:r>
        <w:rPr>
          <w:color w:val="000000"/>
          <w:sz w:val="20"/>
        </w:rPr>
        <w:lastRenderedPageBreak/>
        <w:t>      3)  с 30 недель до 32 недели 6 дней для расширенной оценки анатомии плода с применением режимов 3D и 4D эхографии, расширенной плацентографии и амниографии.</w:t>
      </w:r>
    </w:p>
    <w:p w:rsidR="00D47330" w:rsidRDefault="00105F63">
      <w:pPr>
        <w:spacing w:after="0"/>
      </w:pPr>
      <w:bookmarkStart w:id="66" w:name="z62"/>
      <w:bookmarkEnd w:id="65"/>
      <w:r>
        <w:rPr>
          <w:color w:val="000000"/>
          <w:sz w:val="20"/>
        </w:rPr>
        <w:t>      22. При выявлении или подтвержд</w:t>
      </w:r>
      <w:r>
        <w:rPr>
          <w:color w:val="000000"/>
          <w:sz w:val="20"/>
        </w:rPr>
        <w:t>ении ранее выявленных ультразвуковых маркеров хромосомной патологии и ВПР плода врач по специальности "Лучевая диагностика" (пренатальная ультразвуковая диагностика) второго уровня пренатального скрининга направляет беременную женщину на консультацию врача</w:t>
      </w:r>
      <w:r>
        <w:rPr>
          <w:color w:val="000000"/>
          <w:sz w:val="20"/>
        </w:rPr>
        <w:t xml:space="preserve"> по специальности "Медицинская генетика".</w:t>
      </w:r>
    </w:p>
    <w:p w:rsidR="00D47330" w:rsidRDefault="00105F63">
      <w:pPr>
        <w:spacing w:after="0"/>
      </w:pPr>
      <w:bookmarkStart w:id="67" w:name="z63"/>
      <w:bookmarkEnd w:id="66"/>
      <w:r>
        <w:rPr>
          <w:color w:val="000000"/>
          <w:sz w:val="20"/>
        </w:rPr>
        <w:t>      23. На втором уровне пренатального скрининга врач по специальности "Медицинская генетика" решает вопрос о проведении ИПД и (или) пренатального консилиума беременных группы высокого "риска" не позднее 21-22 не</w:t>
      </w:r>
      <w:r>
        <w:rPr>
          <w:color w:val="000000"/>
          <w:sz w:val="20"/>
        </w:rPr>
        <w:t>дель беременности после анализа данных беременной женщины: анамнеза, результатов комбинированного теста первого триместра, данных ультразвукового скрининга, результатов дополнительных обследований беременной женщины.</w:t>
      </w:r>
    </w:p>
    <w:p w:rsidR="00D47330" w:rsidRDefault="00105F63">
      <w:pPr>
        <w:spacing w:after="0"/>
      </w:pPr>
      <w:bookmarkStart w:id="68" w:name="z64"/>
      <w:bookmarkEnd w:id="67"/>
      <w:r>
        <w:rPr>
          <w:color w:val="000000"/>
          <w:sz w:val="20"/>
        </w:rPr>
        <w:t>      24. Требования к проведению ИПД:</w:t>
      </w:r>
    </w:p>
    <w:p w:rsidR="00D47330" w:rsidRDefault="00105F63">
      <w:pPr>
        <w:spacing w:after="0"/>
      </w:pPr>
      <w:bookmarkStart w:id="69" w:name="z65"/>
      <w:bookmarkEnd w:id="68"/>
      <w:r>
        <w:rPr>
          <w:color w:val="000000"/>
          <w:sz w:val="20"/>
        </w:rPr>
        <w:t>      1) ИПД проводится амбулаторно и (или) в условиях стационара второго и/(или) третьего уровня пренатального скрининга при наличии манипуляционного кабинета врачом по специальности "Акушерство и гинекология" и врачом по специальности "Лучевая диагностик</w:t>
      </w:r>
      <w:r>
        <w:rPr>
          <w:color w:val="000000"/>
          <w:sz w:val="20"/>
        </w:rPr>
        <w:t>а" (пренатальная ультразвуковая диагностика), прошедшими обучение по пренатальным инвазивным методам:</w:t>
      </w:r>
    </w:p>
    <w:p w:rsidR="00D47330" w:rsidRDefault="00105F63">
      <w:pPr>
        <w:spacing w:after="0"/>
      </w:pPr>
      <w:bookmarkStart w:id="70" w:name="z66"/>
      <w:bookmarkEnd w:id="69"/>
      <w:r>
        <w:rPr>
          <w:color w:val="000000"/>
          <w:sz w:val="20"/>
        </w:rPr>
        <w:t>      в сроки с 10 недель до 14 недель беременности – биопсия ворсин хориона;</w:t>
      </w:r>
    </w:p>
    <w:p w:rsidR="00D47330" w:rsidRDefault="00105F63">
      <w:pPr>
        <w:spacing w:after="0"/>
      </w:pPr>
      <w:bookmarkStart w:id="71" w:name="z67"/>
      <w:bookmarkEnd w:id="70"/>
      <w:r>
        <w:rPr>
          <w:color w:val="000000"/>
          <w:sz w:val="20"/>
        </w:rPr>
        <w:t>      в сроки с 14 недель до 18 недель беременности – плацентоцентез;</w:t>
      </w:r>
    </w:p>
    <w:p w:rsidR="00D47330" w:rsidRDefault="00105F63">
      <w:pPr>
        <w:spacing w:after="0"/>
      </w:pPr>
      <w:bookmarkStart w:id="72" w:name="z68"/>
      <w:bookmarkEnd w:id="71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в сроки с 16 недель до 20 недель беременности – амниоцентез;</w:t>
      </w:r>
    </w:p>
    <w:p w:rsidR="00D47330" w:rsidRDefault="00105F63">
      <w:pPr>
        <w:spacing w:after="0"/>
      </w:pPr>
      <w:bookmarkStart w:id="73" w:name="z69"/>
      <w:bookmarkEnd w:id="72"/>
      <w:r>
        <w:rPr>
          <w:color w:val="000000"/>
          <w:sz w:val="20"/>
        </w:rPr>
        <w:t>      в сроки с 20 недель беременности – кордоцентез;</w:t>
      </w:r>
    </w:p>
    <w:p w:rsidR="00D47330" w:rsidRDefault="00105F63">
      <w:pPr>
        <w:spacing w:after="0"/>
      </w:pPr>
      <w:bookmarkStart w:id="74" w:name="z70"/>
      <w:bookmarkEnd w:id="73"/>
      <w:r>
        <w:rPr>
          <w:color w:val="000000"/>
          <w:sz w:val="20"/>
        </w:rPr>
        <w:t>      2) исследования плодового материала проводятся врачами по специальности "Медицинская генетика" и (или) специалистами, владеющими цитоге</w:t>
      </w:r>
      <w:r>
        <w:rPr>
          <w:color w:val="000000"/>
          <w:sz w:val="20"/>
        </w:rPr>
        <w:t>нетическими и (или) молекулярно-цитогенетическими методами, прошедшими обучение по проведению анализа плодового материала;</w:t>
      </w:r>
    </w:p>
    <w:p w:rsidR="00D47330" w:rsidRDefault="00105F63">
      <w:pPr>
        <w:spacing w:after="0"/>
      </w:pPr>
      <w:bookmarkStart w:id="75" w:name="z71"/>
      <w:bookmarkEnd w:id="74"/>
      <w:r>
        <w:rPr>
          <w:color w:val="000000"/>
          <w:sz w:val="20"/>
        </w:rPr>
        <w:t>      3) срок выдачи результата после проведения ИПД методами биопсии хориона, плацентоцентеза и амниоцентеза в течение 3 календарных</w:t>
      </w:r>
      <w:r>
        <w:rPr>
          <w:color w:val="000000"/>
          <w:sz w:val="20"/>
        </w:rPr>
        <w:t xml:space="preserve"> дней, при кордоцентезе в течение 5 календарных дней с последующим хранением цитогенетического препарата плодного материала с направлением и заключением в течение не менее 5 календарных лет;</w:t>
      </w:r>
    </w:p>
    <w:p w:rsidR="00D47330" w:rsidRDefault="00105F63">
      <w:pPr>
        <w:spacing w:after="0"/>
      </w:pPr>
      <w:bookmarkStart w:id="76" w:name="z72"/>
      <w:bookmarkEnd w:id="75"/>
      <w:r>
        <w:rPr>
          <w:color w:val="000000"/>
          <w:sz w:val="20"/>
        </w:rPr>
        <w:t>      4) при невозможности проведения ИПД на втором уровне пренат</w:t>
      </w:r>
      <w:r>
        <w:rPr>
          <w:color w:val="000000"/>
          <w:sz w:val="20"/>
        </w:rPr>
        <w:t>ального скрининга, при необходимости молекулярно-цитогенетической, включая дополнительный анализ на микроделеционные синдромы, молекулярно-генетической диагностики (при условии известной семейной мутации) в случае моногенной наследственной болезни, беремен</w:t>
      </w:r>
      <w:r>
        <w:rPr>
          <w:color w:val="000000"/>
          <w:sz w:val="20"/>
        </w:rPr>
        <w:t>ная женщина направляется на третий уровень пренатального скрининга для проведения ИПД.</w:t>
      </w:r>
    </w:p>
    <w:p w:rsidR="00D47330" w:rsidRDefault="00105F63">
      <w:pPr>
        <w:spacing w:after="0"/>
      </w:pPr>
      <w:bookmarkStart w:id="77" w:name="z73"/>
      <w:bookmarkEnd w:id="76"/>
      <w:r>
        <w:rPr>
          <w:color w:val="000000"/>
          <w:sz w:val="20"/>
        </w:rPr>
        <w:t>      25. Показания для проведения ИПД:</w:t>
      </w:r>
    </w:p>
    <w:p w:rsidR="00D47330" w:rsidRDefault="00105F63">
      <w:pPr>
        <w:spacing w:after="0"/>
      </w:pPr>
      <w:bookmarkStart w:id="78" w:name="z74"/>
      <w:bookmarkEnd w:id="77"/>
      <w:r>
        <w:rPr>
          <w:color w:val="000000"/>
          <w:sz w:val="20"/>
        </w:rPr>
        <w:t>      1) возраст беременной женщины 37 лет и старше;</w:t>
      </w:r>
    </w:p>
    <w:p w:rsidR="00D47330" w:rsidRDefault="00105F63">
      <w:pPr>
        <w:spacing w:after="0"/>
      </w:pPr>
      <w:bookmarkStart w:id="79" w:name="z75"/>
      <w:bookmarkEnd w:id="78"/>
      <w:r>
        <w:rPr>
          <w:color w:val="000000"/>
          <w:sz w:val="20"/>
        </w:rPr>
        <w:t>      2) наличие в анамнезе случаев рождения ребенка с ВПР или хромосомной п</w:t>
      </w:r>
      <w:r>
        <w:rPr>
          <w:color w:val="000000"/>
          <w:sz w:val="20"/>
        </w:rPr>
        <w:t>атологии;</w:t>
      </w:r>
    </w:p>
    <w:p w:rsidR="00D47330" w:rsidRDefault="00105F63">
      <w:pPr>
        <w:spacing w:after="0"/>
      </w:pPr>
      <w:bookmarkStart w:id="80" w:name="z76"/>
      <w:bookmarkEnd w:id="79"/>
      <w:r>
        <w:rPr>
          <w:color w:val="000000"/>
          <w:sz w:val="20"/>
        </w:rPr>
        <w:t>      3) семейное носительство хромосомных или генных мутаций;</w:t>
      </w:r>
    </w:p>
    <w:p w:rsidR="00D47330" w:rsidRDefault="00105F63">
      <w:pPr>
        <w:spacing w:after="0"/>
      </w:pPr>
      <w:bookmarkStart w:id="81" w:name="z77"/>
      <w:bookmarkEnd w:id="80"/>
      <w:r>
        <w:rPr>
          <w:color w:val="000000"/>
          <w:sz w:val="20"/>
        </w:rPr>
        <w:t>      4) выявление анатомических аномалий развития плода при проведении ультразвукового скрининга;</w:t>
      </w:r>
    </w:p>
    <w:p w:rsidR="00D47330" w:rsidRDefault="00105F63">
      <w:pPr>
        <w:spacing w:after="0"/>
      </w:pPr>
      <w:bookmarkStart w:id="82" w:name="z78"/>
      <w:bookmarkEnd w:id="81"/>
      <w:r>
        <w:rPr>
          <w:color w:val="000000"/>
          <w:sz w:val="20"/>
        </w:rPr>
        <w:t>      5) обнаружение ультразвуковых маркеров хромосомной патологии у плода при прове</w:t>
      </w:r>
      <w:r>
        <w:rPr>
          <w:color w:val="000000"/>
          <w:sz w:val="20"/>
        </w:rPr>
        <w:t>дении ультразвукового скрининга;</w:t>
      </w:r>
    </w:p>
    <w:p w:rsidR="00D47330" w:rsidRDefault="00105F63">
      <w:pPr>
        <w:spacing w:after="0"/>
      </w:pPr>
      <w:bookmarkStart w:id="83" w:name="z79"/>
      <w:bookmarkEnd w:id="82"/>
      <w:r>
        <w:rPr>
          <w:color w:val="000000"/>
          <w:sz w:val="20"/>
        </w:rPr>
        <w:t>      6) индивидуальный генетический риск после прохождения комбинированного теста первого триместра 1:150 и выше.</w:t>
      </w:r>
    </w:p>
    <w:p w:rsidR="00D47330" w:rsidRDefault="00105F63">
      <w:pPr>
        <w:spacing w:after="0"/>
      </w:pPr>
      <w:bookmarkStart w:id="84" w:name="z80"/>
      <w:bookmarkEnd w:id="83"/>
      <w:r>
        <w:rPr>
          <w:color w:val="000000"/>
          <w:sz w:val="20"/>
        </w:rPr>
        <w:t>      26. На втором уровне пренатального скрининга врач по специальности "Медицинская генетика" после ИПД пр</w:t>
      </w:r>
      <w:r>
        <w:rPr>
          <w:color w:val="000000"/>
          <w:sz w:val="20"/>
        </w:rPr>
        <w:t>и выявлении хромосомных или моногенных наследственных заболеваний плода вносит результат в систему "Регистр беременных и женщин фертильного возраста".</w:t>
      </w:r>
    </w:p>
    <w:p w:rsidR="00D47330" w:rsidRDefault="00105F63">
      <w:pPr>
        <w:spacing w:after="0"/>
      </w:pPr>
      <w:bookmarkStart w:id="85" w:name="z81"/>
      <w:bookmarkEnd w:id="84"/>
      <w:r>
        <w:rPr>
          <w:color w:val="000000"/>
          <w:sz w:val="20"/>
        </w:rPr>
        <w:lastRenderedPageBreak/>
        <w:t>      27. При наличии ВПР плода врач по специальности "Медицинская генетика" второго и (или) третьего уро</w:t>
      </w:r>
      <w:r>
        <w:rPr>
          <w:color w:val="000000"/>
          <w:sz w:val="20"/>
        </w:rPr>
        <w:t>вня пренатального скрининга направляет беременную женщину на проведение пренатального консилиума в любые сроки беременности.</w:t>
      </w:r>
    </w:p>
    <w:p w:rsidR="00D47330" w:rsidRDefault="00105F63">
      <w:pPr>
        <w:spacing w:after="0"/>
      </w:pPr>
      <w:bookmarkStart w:id="86" w:name="z82"/>
      <w:bookmarkEnd w:id="85"/>
      <w:r>
        <w:rPr>
          <w:color w:val="000000"/>
          <w:sz w:val="20"/>
        </w:rPr>
        <w:t>      28. Пренатальный консилиум проводится для:</w:t>
      </w:r>
    </w:p>
    <w:p w:rsidR="00D47330" w:rsidRDefault="00105F63">
      <w:pPr>
        <w:spacing w:after="0"/>
      </w:pPr>
      <w:bookmarkStart w:id="87" w:name="z83"/>
      <w:bookmarkEnd w:id="86"/>
      <w:r>
        <w:rPr>
          <w:color w:val="000000"/>
          <w:sz w:val="20"/>
        </w:rPr>
        <w:t>      1) верификации генетического диагноза внутриутробного плода;</w:t>
      </w:r>
    </w:p>
    <w:p w:rsidR="00D47330" w:rsidRDefault="00105F63">
      <w:pPr>
        <w:spacing w:after="0"/>
      </w:pPr>
      <w:bookmarkStart w:id="88" w:name="z84"/>
      <w:bookmarkEnd w:id="87"/>
      <w:r>
        <w:rPr>
          <w:color w:val="000000"/>
          <w:sz w:val="20"/>
        </w:rPr>
        <w:t>      2) опреде</w:t>
      </w:r>
      <w:r>
        <w:rPr>
          <w:color w:val="000000"/>
          <w:sz w:val="20"/>
        </w:rPr>
        <w:t>ления прогноза здоровья и жизни плода и новорожденного;</w:t>
      </w:r>
    </w:p>
    <w:p w:rsidR="00D47330" w:rsidRDefault="00105F63">
      <w:pPr>
        <w:spacing w:after="0"/>
      </w:pPr>
      <w:bookmarkStart w:id="89" w:name="z85"/>
      <w:bookmarkEnd w:id="88"/>
      <w:r>
        <w:rPr>
          <w:color w:val="000000"/>
          <w:sz w:val="20"/>
        </w:rPr>
        <w:t>      3) предоставления информации семье о существующих современных методах лечения и коррекции ВПР с оценкой их последствий, возможных вариантов медицинского вмешательства, их последствий и эффективн</w:t>
      </w:r>
      <w:r>
        <w:rPr>
          <w:color w:val="000000"/>
          <w:sz w:val="20"/>
        </w:rPr>
        <w:t>ости;</w:t>
      </w:r>
    </w:p>
    <w:p w:rsidR="00D47330" w:rsidRDefault="00105F63">
      <w:pPr>
        <w:spacing w:after="0"/>
      </w:pPr>
      <w:bookmarkStart w:id="90" w:name="z86"/>
      <w:bookmarkEnd w:id="89"/>
      <w:r>
        <w:rPr>
          <w:color w:val="000000"/>
          <w:sz w:val="20"/>
        </w:rPr>
        <w:t>      4) определения тактики дальнейшего ведения беременности;</w:t>
      </w:r>
    </w:p>
    <w:p w:rsidR="00D47330" w:rsidRDefault="00105F63">
      <w:pPr>
        <w:spacing w:after="0"/>
      </w:pPr>
      <w:bookmarkStart w:id="91" w:name="z87"/>
      <w:bookmarkEnd w:id="90"/>
      <w:r>
        <w:rPr>
          <w:color w:val="000000"/>
          <w:sz w:val="20"/>
        </w:rPr>
        <w:t>      5) определения срока, метода и места родоразрешения.</w:t>
      </w:r>
    </w:p>
    <w:p w:rsidR="00D47330" w:rsidRDefault="00105F63">
      <w:pPr>
        <w:spacing w:after="0"/>
      </w:pPr>
      <w:bookmarkStart w:id="92" w:name="z88"/>
      <w:bookmarkEnd w:id="91"/>
      <w:r>
        <w:rPr>
          <w:color w:val="000000"/>
          <w:sz w:val="20"/>
        </w:rPr>
        <w:t>      29. В зависимости от заключения пренатального консилиума беременная женщина направляется:</w:t>
      </w:r>
    </w:p>
    <w:p w:rsidR="00D47330" w:rsidRDefault="00105F63">
      <w:pPr>
        <w:spacing w:after="0"/>
      </w:pPr>
      <w:bookmarkStart w:id="93" w:name="z89"/>
      <w:bookmarkEnd w:id="92"/>
      <w:r>
        <w:rPr>
          <w:color w:val="000000"/>
          <w:sz w:val="20"/>
        </w:rPr>
        <w:t>      1) на прерывание беременно</w:t>
      </w:r>
      <w:r>
        <w:rPr>
          <w:color w:val="000000"/>
          <w:sz w:val="20"/>
        </w:rPr>
        <w:t>сти по генетическим показаниям с патологоанатомической верификацией диагноза;</w:t>
      </w:r>
    </w:p>
    <w:p w:rsidR="00D47330" w:rsidRDefault="00105F63">
      <w:pPr>
        <w:spacing w:after="0"/>
      </w:pPr>
      <w:bookmarkStart w:id="94" w:name="z90"/>
      <w:bookmarkEnd w:id="93"/>
      <w:r>
        <w:rPr>
          <w:color w:val="000000"/>
          <w:sz w:val="20"/>
        </w:rPr>
        <w:t>      2) на пролонгирование беременности с рекомендациями о сроке, методе, и месте родоразрешения и последующей тактике ведения новорожденного.</w:t>
      </w:r>
    </w:p>
    <w:p w:rsidR="00D47330" w:rsidRDefault="00105F63">
      <w:pPr>
        <w:spacing w:after="0"/>
      </w:pPr>
      <w:bookmarkStart w:id="95" w:name="z91"/>
      <w:bookmarkEnd w:id="94"/>
      <w:r>
        <w:rPr>
          <w:color w:val="000000"/>
          <w:sz w:val="20"/>
        </w:rPr>
        <w:t>      30. Заключение пренатального</w:t>
      </w:r>
      <w:r>
        <w:rPr>
          <w:color w:val="000000"/>
          <w:sz w:val="20"/>
        </w:rPr>
        <w:t xml:space="preserve"> консилиума врач по специальности "Медицинская генетика" второго и (или) третьего уровня пренатального скрининга вносит в систему "Регистр беременных и женщин фертильного возраста" в произвольной форме.</w:t>
      </w:r>
    </w:p>
    <w:p w:rsidR="00D47330" w:rsidRDefault="00105F63">
      <w:pPr>
        <w:spacing w:after="0"/>
      </w:pPr>
      <w:bookmarkStart w:id="96" w:name="z92"/>
      <w:bookmarkEnd w:id="95"/>
      <w:r>
        <w:rPr>
          <w:color w:val="000000"/>
          <w:sz w:val="20"/>
        </w:rPr>
        <w:t>      31. По решению пренатального консилиума на трет</w:t>
      </w:r>
      <w:r>
        <w:rPr>
          <w:color w:val="000000"/>
          <w:sz w:val="20"/>
        </w:rPr>
        <w:t>ий уровень пренатального скрининга направляются беременные женщины:</w:t>
      </w:r>
    </w:p>
    <w:p w:rsidR="00D47330" w:rsidRDefault="00105F63">
      <w:pPr>
        <w:spacing w:after="0"/>
      </w:pPr>
      <w:bookmarkStart w:id="97" w:name="z93"/>
      <w:bookmarkEnd w:id="96"/>
      <w:r>
        <w:rPr>
          <w:color w:val="000000"/>
          <w:sz w:val="20"/>
        </w:rPr>
        <w:t>      1) для верификации диагноза при синдромальных формах врожденной и наследственной патологии;</w:t>
      </w:r>
    </w:p>
    <w:p w:rsidR="00D47330" w:rsidRDefault="00105F63">
      <w:pPr>
        <w:spacing w:after="0"/>
      </w:pPr>
      <w:bookmarkStart w:id="98" w:name="z94"/>
      <w:bookmarkEnd w:id="97"/>
      <w:r>
        <w:rPr>
          <w:color w:val="000000"/>
          <w:sz w:val="20"/>
        </w:rPr>
        <w:t>      2) для решения вопроса о возможности дальнейшей хирургической коррекции ВПР;</w:t>
      </w:r>
    </w:p>
    <w:p w:rsidR="00D47330" w:rsidRDefault="00105F63">
      <w:pPr>
        <w:spacing w:after="0"/>
      </w:pPr>
      <w:bookmarkStart w:id="99" w:name="z95"/>
      <w:bookmarkEnd w:id="98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3) для проведения цитогенетического, молекулярно-цитогенетического, включая дополнительный анализ на микроделеционные синдромы, или молекулярно-генетического исследования.</w:t>
      </w:r>
    </w:p>
    <w:p w:rsidR="00D47330" w:rsidRDefault="00105F63">
      <w:pPr>
        <w:spacing w:after="0"/>
      </w:pPr>
      <w:bookmarkStart w:id="100" w:name="z96"/>
      <w:bookmarkEnd w:id="99"/>
      <w:r>
        <w:rPr>
          <w:color w:val="000000"/>
          <w:sz w:val="20"/>
        </w:rPr>
        <w:t>      32. На втором и (или) третьем уровне пренатального скрининга врач по специальн</w:t>
      </w:r>
      <w:r>
        <w:rPr>
          <w:color w:val="000000"/>
          <w:sz w:val="20"/>
        </w:rPr>
        <w:t>ости "Медицинская генетика" направляет беременную женщину на проведение ИПД с анализом на микроделеционные синдромы при:</w:t>
      </w:r>
    </w:p>
    <w:p w:rsidR="00D47330" w:rsidRDefault="00105F63">
      <w:pPr>
        <w:spacing w:after="0"/>
      </w:pPr>
      <w:bookmarkStart w:id="101" w:name="z97"/>
      <w:bookmarkEnd w:id="100"/>
      <w:r>
        <w:rPr>
          <w:color w:val="000000"/>
          <w:sz w:val="20"/>
        </w:rPr>
        <w:t>      1) высоком генетическом риске хромосомной патологии у плода;</w:t>
      </w:r>
    </w:p>
    <w:p w:rsidR="00D47330" w:rsidRDefault="00105F63">
      <w:pPr>
        <w:spacing w:after="0"/>
      </w:pPr>
      <w:bookmarkStart w:id="102" w:name="z98"/>
      <w:bookmarkEnd w:id="101"/>
      <w:r>
        <w:rPr>
          <w:color w:val="000000"/>
          <w:sz w:val="20"/>
        </w:rPr>
        <w:t>      2) наличии ВПР у плода при нормальном кариотипе после проведен</w:t>
      </w:r>
      <w:r>
        <w:rPr>
          <w:color w:val="000000"/>
          <w:sz w:val="20"/>
        </w:rPr>
        <w:t>ия ИПД;</w:t>
      </w:r>
    </w:p>
    <w:p w:rsidR="00D47330" w:rsidRDefault="00105F63">
      <w:pPr>
        <w:spacing w:after="0"/>
      </w:pPr>
      <w:bookmarkStart w:id="103" w:name="z99"/>
      <w:bookmarkEnd w:id="102"/>
      <w:r>
        <w:rPr>
          <w:color w:val="000000"/>
          <w:sz w:val="20"/>
        </w:rPr>
        <w:t>      3) наличии в семье (ближайшие родственники первой и второй степени родства) случаев рождения детей с недифференцированной умственной отсталостью;</w:t>
      </w:r>
    </w:p>
    <w:p w:rsidR="00D47330" w:rsidRDefault="00105F63">
      <w:pPr>
        <w:spacing w:after="0"/>
      </w:pPr>
      <w:bookmarkStart w:id="104" w:name="z100"/>
      <w:bookmarkEnd w:id="103"/>
      <w:r>
        <w:rPr>
          <w:color w:val="000000"/>
          <w:sz w:val="20"/>
        </w:rPr>
        <w:t>      4) подозрении на возможные микроделеционные синдромы у плода.</w:t>
      </w:r>
    </w:p>
    <w:p w:rsidR="00D47330" w:rsidRDefault="00105F63">
      <w:pPr>
        <w:spacing w:after="0"/>
      </w:pPr>
      <w:bookmarkStart w:id="105" w:name="z101"/>
      <w:bookmarkEnd w:id="104"/>
      <w:r>
        <w:rPr>
          <w:color w:val="000000"/>
          <w:sz w:val="20"/>
        </w:rPr>
        <w:t>      33. Медицинские органи</w:t>
      </w:r>
      <w:r>
        <w:rPr>
          <w:color w:val="000000"/>
          <w:sz w:val="20"/>
        </w:rPr>
        <w:t>зации второго уровня пренатального скрининга предоставляют в медико-генетические консультации областей и городов Астаны, Алматы один раз в полугодие информацию в соответствии с формой 1-С согласно Алгоритму № 2 в соответствии с данными системы "Регистра бе</w:t>
      </w:r>
      <w:r>
        <w:rPr>
          <w:color w:val="000000"/>
          <w:sz w:val="20"/>
        </w:rPr>
        <w:t>ременных и женщин фертильного возраста".</w:t>
      </w:r>
    </w:p>
    <w:p w:rsidR="00D47330" w:rsidRDefault="00105F63">
      <w:pPr>
        <w:spacing w:after="0"/>
      </w:pPr>
      <w:bookmarkStart w:id="106" w:name="z102"/>
      <w:bookmarkEnd w:id="105"/>
      <w:r>
        <w:rPr>
          <w:color w:val="000000"/>
          <w:sz w:val="20"/>
        </w:rPr>
        <w:t>      34. Мероприятия третьего уровня пренатального скрининга включают:</w:t>
      </w:r>
    </w:p>
    <w:p w:rsidR="00D47330" w:rsidRDefault="00105F63">
      <w:pPr>
        <w:spacing w:after="0"/>
      </w:pPr>
      <w:bookmarkStart w:id="107" w:name="z103"/>
      <w:bookmarkEnd w:id="106"/>
      <w:r>
        <w:rPr>
          <w:color w:val="000000"/>
          <w:sz w:val="20"/>
        </w:rPr>
        <w:t>      1) медико-генетическое консультирование беременных женщин группы риска по хромосомной патологии и ВПР у плода, выявленных на любом уровне</w:t>
      </w:r>
      <w:r>
        <w:rPr>
          <w:color w:val="000000"/>
          <w:sz w:val="20"/>
        </w:rPr>
        <w:t xml:space="preserve"> пренатального скрининга;</w:t>
      </w:r>
    </w:p>
    <w:p w:rsidR="00D47330" w:rsidRDefault="00105F63">
      <w:pPr>
        <w:spacing w:after="0"/>
      </w:pPr>
      <w:bookmarkStart w:id="108" w:name="z104"/>
      <w:bookmarkEnd w:id="107"/>
      <w:r>
        <w:rPr>
          <w:color w:val="000000"/>
          <w:sz w:val="20"/>
        </w:rPr>
        <w:t>      2) проведение ультразвукового исследования плода экспертного класса;</w:t>
      </w:r>
    </w:p>
    <w:p w:rsidR="00D47330" w:rsidRDefault="00105F63">
      <w:pPr>
        <w:spacing w:after="0"/>
      </w:pPr>
      <w:bookmarkStart w:id="109" w:name="z105"/>
      <w:bookmarkEnd w:id="108"/>
      <w:r>
        <w:rPr>
          <w:color w:val="000000"/>
          <w:sz w:val="20"/>
        </w:rPr>
        <w:t>      3) проведение ИПД;</w:t>
      </w:r>
    </w:p>
    <w:p w:rsidR="00D47330" w:rsidRDefault="00105F63">
      <w:pPr>
        <w:spacing w:after="0"/>
      </w:pPr>
      <w:bookmarkStart w:id="110" w:name="z106"/>
      <w:bookmarkEnd w:id="109"/>
      <w:r>
        <w:rPr>
          <w:color w:val="000000"/>
          <w:sz w:val="20"/>
        </w:rPr>
        <w:t>      4) проведение цитогенетических, молекулярно-цитогенетических, включая анализ на микроделеционные синдромы, молекулярно-генет</w:t>
      </w:r>
      <w:r>
        <w:rPr>
          <w:color w:val="000000"/>
          <w:sz w:val="20"/>
        </w:rPr>
        <w:t>ических анализов плодного материала;</w:t>
      </w:r>
    </w:p>
    <w:p w:rsidR="00D47330" w:rsidRDefault="00105F63">
      <w:pPr>
        <w:spacing w:after="0"/>
      </w:pPr>
      <w:bookmarkStart w:id="111" w:name="z107"/>
      <w:bookmarkEnd w:id="110"/>
      <w:r>
        <w:rPr>
          <w:color w:val="000000"/>
          <w:sz w:val="20"/>
        </w:rPr>
        <w:t xml:space="preserve">       5) проведение МЛСИ анализа МСМ, проведенных на втором уровне пренатального скрининга, в соответствии с Приказом № 758 и Алгоритмом № 2;</w:t>
      </w:r>
    </w:p>
    <w:p w:rsidR="00D47330" w:rsidRDefault="00105F63">
      <w:pPr>
        <w:spacing w:after="0"/>
      </w:pPr>
      <w:bookmarkStart w:id="112" w:name="z108"/>
      <w:bookmarkEnd w:id="111"/>
      <w:r>
        <w:rPr>
          <w:color w:val="000000"/>
          <w:sz w:val="20"/>
        </w:rPr>
        <w:t>      6) мониторинг и анализ эффективности пренатального скрининга в соответ</w:t>
      </w:r>
      <w:r>
        <w:rPr>
          <w:color w:val="000000"/>
          <w:sz w:val="20"/>
        </w:rPr>
        <w:t>ствии с формой 1-С согласно Алгоритму № 2;</w:t>
      </w:r>
    </w:p>
    <w:p w:rsidR="00D47330" w:rsidRDefault="00105F63">
      <w:pPr>
        <w:spacing w:after="0"/>
      </w:pPr>
      <w:bookmarkStart w:id="113" w:name="z109"/>
      <w:bookmarkEnd w:id="112"/>
      <w:r>
        <w:rPr>
          <w:color w:val="000000"/>
          <w:sz w:val="20"/>
        </w:rPr>
        <w:lastRenderedPageBreak/>
        <w:t>      35. На третьем уровне пренатального скрининга врач по специальности "Лучевая диагностика" (пренатальная ультразвуковая диагностика) проводит ультразвуковое исследование на аппаратах ультразвуковой пренатальн</w:t>
      </w:r>
      <w:r>
        <w:rPr>
          <w:color w:val="000000"/>
          <w:sz w:val="20"/>
        </w:rPr>
        <w:t>ой диагностики экспертного класса с режимом 3D и 4D эхографии, допплерометрии в любой срок беременности для расширенной оценки анатомии плода, а также для проведения ультразвуковой верификации ВПР, выявленных на первом и втором уровнях пренатального скрини</w:t>
      </w:r>
      <w:r>
        <w:rPr>
          <w:color w:val="000000"/>
          <w:sz w:val="20"/>
        </w:rPr>
        <w:t>нга.</w:t>
      </w:r>
    </w:p>
    <w:p w:rsidR="00D47330" w:rsidRDefault="00105F63">
      <w:pPr>
        <w:spacing w:after="0"/>
      </w:pPr>
      <w:bookmarkStart w:id="114" w:name="z110"/>
      <w:bookmarkEnd w:id="113"/>
      <w:r>
        <w:rPr>
          <w:color w:val="000000"/>
          <w:sz w:val="20"/>
        </w:rPr>
        <w:t>      36. В целях внедрения системы внутреннего управления качеством медицинских услуг в области пренатального скрининга и оказания медико-генетической помощи внедряются индикаторы процесса и результата пренатального скрининга по форме 1-С согласно Ал</w:t>
      </w:r>
      <w:r>
        <w:rPr>
          <w:color w:val="000000"/>
          <w:sz w:val="20"/>
        </w:rPr>
        <w:t>горитму № 2.</w:t>
      </w:r>
    </w:p>
    <w:p w:rsidR="00D47330" w:rsidRDefault="00105F63">
      <w:pPr>
        <w:spacing w:after="0"/>
      </w:pPr>
      <w:bookmarkStart w:id="115" w:name="z111"/>
      <w:bookmarkEnd w:id="114"/>
      <w:r>
        <w:rPr>
          <w:color w:val="000000"/>
          <w:sz w:val="20"/>
        </w:rPr>
        <w:t>      37. Медицинские организации третьего уровня пренатального скрининга и медико-генетические консультации областей и городов Астаны, Алматы предоставляют в РГП на ПХВ "Научный центр акушерства, гинекологии и перинатологии" Министерства здра</w:t>
      </w:r>
      <w:r>
        <w:rPr>
          <w:color w:val="000000"/>
          <w:sz w:val="20"/>
        </w:rPr>
        <w:t>воохранения Республики Казахстан один раз в полугодие информацию по форме 1-С согласно Алгоритму № 2.</w:t>
      </w:r>
    </w:p>
    <w:p w:rsidR="00D47330" w:rsidRDefault="00105F63">
      <w:pPr>
        <w:spacing w:after="0"/>
      </w:pPr>
      <w:bookmarkStart w:id="116" w:name="z112"/>
      <w:bookmarkEnd w:id="115"/>
      <w:r>
        <w:rPr>
          <w:color w:val="000000"/>
          <w:sz w:val="20"/>
        </w:rPr>
        <w:t>      38. РГП на ПХВ "Научный центр акушерства, гинекологии и перинатологии" Министерства здравоохранения Республики Казахстан предоставляет в Департамент</w:t>
      </w:r>
      <w:r>
        <w:rPr>
          <w:color w:val="000000"/>
          <w:sz w:val="20"/>
        </w:rPr>
        <w:t xml:space="preserve"> организации медицинской помощи Министерства здравоохранения Республики Казахстан один раз в полугодие сводную информацию по форме 1-С согласно Алгоритму № 2 и аналитический отчет о проведении и результатах пренатального скрининга в Республике Казахстан.</w:t>
      </w:r>
    </w:p>
    <w:p w:rsidR="00D47330" w:rsidRDefault="00105F63">
      <w:pPr>
        <w:spacing w:after="0"/>
      </w:pPr>
      <w:bookmarkStart w:id="117" w:name="z113"/>
      <w:bookmarkEnd w:id="116"/>
      <w:r>
        <w:rPr>
          <w:b/>
          <w:color w:val="000000"/>
        </w:rPr>
        <w:t xml:space="preserve"> </w:t>
      </w:r>
      <w:r>
        <w:rPr>
          <w:b/>
          <w:color w:val="000000"/>
        </w:rPr>
        <w:t>Глава 3. Организация неонатального скрининга</w:t>
      </w:r>
    </w:p>
    <w:p w:rsidR="00D47330" w:rsidRDefault="00105F63">
      <w:pPr>
        <w:spacing w:after="0"/>
      </w:pPr>
      <w:bookmarkStart w:id="118" w:name="z114"/>
      <w:bookmarkEnd w:id="117"/>
      <w:r>
        <w:rPr>
          <w:color w:val="000000"/>
          <w:sz w:val="20"/>
        </w:rPr>
        <w:t>      39. Неонатальный скрининг на наследственные заболевания направлен на ранее выявление наследственных болезней обмена веществ, своевременное назначение лечения для предупреждения развития тяжелых клинических</w:t>
      </w:r>
      <w:r>
        <w:rPr>
          <w:color w:val="000000"/>
          <w:sz w:val="20"/>
        </w:rPr>
        <w:t xml:space="preserve"> проявлений заболеваний, ведущих к инвалидизации.</w:t>
      </w:r>
    </w:p>
    <w:p w:rsidR="00D47330" w:rsidRDefault="00105F63">
      <w:pPr>
        <w:spacing w:after="0"/>
      </w:pPr>
      <w:bookmarkStart w:id="119" w:name="z115"/>
      <w:bookmarkEnd w:id="118"/>
      <w:r>
        <w:rPr>
          <w:color w:val="000000"/>
          <w:sz w:val="20"/>
        </w:rPr>
        <w:t>      40. Неонатальный скрининг на наследственные болезни обмена веществ состоит из массового обследования новорожденных на фенилкетонурию (далее – ФКУ) и врожденный гипотиреоз, анализа крови на определение</w:t>
      </w:r>
      <w:r>
        <w:rPr>
          <w:color w:val="000000"/>
          <w:sz w:val="20"/>
        </w:rPr>
        <w:t xml:space="preserve"> уровня фенилаланина и тиреотропного гормона (далее – ТТГ), проведения подтверждающей диагностики наследственного заболевания, включая молекулярно-генетический анализ при ФКУ, медико-генетического консультирования, мониторинга и подотчетности эффективности</w:t>
      </w:r>
      <w:r>
        <w:rPr>
          <w:color w:val="000000"/>
          <w:sz w:val="20"/>
        </w:rPr>
        <w:t xml:space="preserve"> неонатального скрининга, ведения регистра и диспансеризации больных с ФКУ.</w:t>
      </w:r>
    </w:p>
    <w:p w:rsidR="00D47330" w:rsidRDefault="00105F63">
      <w:pPr>
        <w:spacing w:after="0"/>
      </w:pPr>
      <w:bookmarkStart w:id="120" w:name="z116"/>
      <w:bookmarkEnd w:id="119"/>
      <w:r>
        <w:rPr>
          <w:color w:val="000000"/>
          <w:sz w:val="20"/>
        </w:rPr>
        <w:t>      41. Для повышения эффективности неонатального скрининга обследование новорожденных проводится по трем уровням:</w:t>
      </w:r>
    </w:p>
    <w:p w:rsidR="00D47330" w:rsidRDefault="00105F63">
      <w:pPr>
        <w:spacing w:after="0"/>
      </w:pPr>
      <w:bookmarkStart w:id="121" w:name="z117"/>
      <w:bookmarkEnd w:id="120"/>
      <w:r>
        <w:rPr>
          <w:color w:val="000000"/>
          <w:sz w:val="20"/>
        </w:rPr>
        <w:t>      1) первый уровень неонатального скрининга проводят родовс</w:t>
      </w:r>
      <w:r>
        <w:rPr>
          <w:color w:val="000000"/>
          <w:sz w:val="20"/>
        </w:rPr>
        <w:t>помогательные организации (перинатальные центры, родильные дома, родильные отделения);</w:t>
      </w:r>
    </w:p>
    <w:p w:rsidR="00D47330" w:rsidRDefault="00105F63">
      <w:pPr>
        <w:spacing w:after="0"/>
      </w:pPr>
      <w:bookmarkStart w:id="122" w:name="z118"/>
      <w:bookmarkEnd w:id="121"/>
      <w:r>
        <w:rPr>
          <w:color w:val="000000"/>
          <w:sz w:val="20"/>
        </w:rPr>
        <w:t>      2) второй уровень неонатального скрининга проводят родовспомогательные организации (перинатальные центры, родильные дома, родильные отделения) и ПМСП при наличии л</w:t>
      </w:r>
      <w:r>
        <w:rPr>
          <w:color w:val="000000"/>
          <w:sz w:val="20"/>
        </w:rPr>
        <w:t>ицензии на медицинскую деятельность по подвидам "Медицинская генетика" и "Лабораторная диагностика";</w:t>
      </w:r>
    </w:p>
    <w:p w:rsidR="00D47330" w:rsidRDefault="00105F63">
      <w:pPr>
        <w:spacing w:after="0"/>
      </w:pPr>
      <w:bookmarkStart w:id="123" w:name="z119"/>
      <w:bookmarkEnd w:id="122"/>
      <w:r>
        <w:rPr>
          <w:color w:val="000000"/>
          <w:sz w:val="20"/>
        </w:rPr>
        <w:t>      3) третий уровень проводят родовспомогательные организации республиканского уровня перинатальной помощи.</w:t>
      </w:r>
    </w:p>
    <w:p w:rsidR="00D47330" w:rsidRDefault="00105F63">
      <w:pPr>
        <w:spacing w:after="0"/>
      </w:pPr>
      <w:bookmarkStart w:id="124" w:name="z120"/>
      <w:bookmarkEnd w:id="123"/>
      <w:r>
        <w:rPr>
          <w:color w:val="000000"/>
          <w:sz w:val="20"/>
        </w:rPr>
        <w:t>      42. Мероприятия первого уровня неоната</w:t>
      </w:r>
      <w:r>
        <w:rPr>
          <w:color w:val="000000"/>
          <w:sz w:val="20"/>
        </w:rPr>
        <w:t>льного скрининга включают:</w:t>
      </w:r>
    </w:p>
    <w:p w:rsidR="00D47330" w:rsidRDefault="00105F63">
      <w:pPr>
        <w:spacing w:after="0"/>
      </w:pPr>
      <w:bookmarkStart w:id="125" w:name="z121"/>
      <w:bookmarkEnd w:id="124"/>
      <w:r>
        <w:rPr>
          <w:color w:val="000000"/>
          <w:sz w:val="20"/>
        </w:rPr>
        <w:t>      1) забор и маркировка образца крови новорожденного на ФКУ и врожденный гипотиреоз;</w:t>
      </w:r>
    </w:p>
    <w:p w:rsidR="00D47330" w:rsidRDefault="00105F63">
      <w:pPr>
        <w:spacing w:after="0"/>
      </w:pPr>
      <w:bookmarkStart w:id="126" w:name="z122"/>
      <w:bookmarkEnd w:id="125"/>
      <w:r>
        <w:rPr>
          <w:color w:val="000000"/>
          <w:sz w:val="20"/>
        </w:rPr>
        <w:t xml:space="preserve">      2) доставку сухого пятна крови новорожденного на второй уровень неонатального скрининга для проведения анализа на определение уровня </w:t>
      </w:r>
      <w:r>
        <w:rPr>
          <w:color w:val="000000"/>
          <w:sz w:val="20"/>
        </w:rPr>
        <w:t>фенилаланина и ТТГ;</w:t>
      </w:r>
    </w:p>
    <w:p w:rsidR="00D47330" w:rsidRDefault="00105F63">
      <w:pPr>
        <w:spacing w:after="0"/>
      </w:pPr>
      <w:bookmarkStart w:id="127" w:name="z123"/>
      <w:bookmarkEnd w:id="126"/>
      <w:r>
        <w:rPr>
          <w:color w:val="000000"/>
          <w:sz w:val="20"/>
        </w:rPr>
        <w:t>      3) повторный забор сухого пятна крови у новорожденного для подтверждающей диагностики при отклонении уровня фенилаланина и ТТГ в первичном анализе крови новорожденного;</w:t>
      </w:r>
    </w:p>
    <w:p w:rsidR="00D47330" w:rsidRDefault="00105F63">
      <w:pPr>
        <w:spacing w:after="0"/>
      </w:pPr>
      <w:bookmarkStart w:id="128" w:name="z124"/>
      <w:bookmarkEnd w:id="127"/>
      <w:r>
        <w:rPr>
          <w:color w:val="000000"/>
          <w:sz w:val="20"/>
        </w:rPr>
        <w:t>      4) доставку повторного сухого пятна крови новорожденног</w:t>
      </w:r>
      <w:r>
        <w:rPr>
          <w:color w:val="000000"/>
          <w:sz w:val="20"/>
        </w:rPr>
        <w:t>о для подтверждающей диагностики на второй уровень неонатального скрининга.</w:t>
      </w:r>
    </w:p>
    <w:p w:rsidR="00D47330" w:rsidRDefault="00105F63">
      <w:pPr>
        <w:spacing w:after="0"/>
      </w:pPr>
      <w:bookmarkStart w:id="129" w:name="z125"/>
      <w:bookmarkEnd w:id="128"/>
      <w:r>
        <w:rPr>
          <w:color w:val="000000"/>
          <w:sz w:val="20"/>
        </w:rPr>
        <w:lastRenderedPageBreak/>
        <w:t>      43. Забор, маркировка образца крови новорожденного на ФКУ и врожденный гипотиреоз и доставка на второй уровень неонатального скрининга проводится по алгоритму забора, маркиро</w:t>
      </w:r>
      <w:r>
        <w:rPr>
          <w:color w:val="000000"/>
          <w:sz w:val="20"/>
        </w:rPr>
        <w:t>вки и доставки крови новорожденных на фенилкетонурию и врожденный гипотиреоз и проведения подтверждающей диагностики (далее – Алгоритм № 3) согласно приложению 3 к настоящим Правилам в той организации родовспоможения, где на данный момент времени находится</w:t>
      </w:r>
      <w:r>
        <w:rPr>
          <w:color w:val="000000"/>
          <w:sz w:val="20"/>
        </w:rPr>
        <w:t xml:space="preserve"> новорожденный, с соответствующей пометкой в выписке ребенка с указанием даты забора крови.</w:t>
      </w:r>
    </w:p>
    <w:p w:rsidR="00D47330" w:rsidRDefault="00105F63">
      <w:pPr>
        <w:spacing w:after="0"/>
      </w:pPr>
      <w:bookmarkStart w:id="130" w:name="z126"/>
      <w:bookmarkEnd w:id="129"/>
      <w:r>
        <w:rPr>
          <w:color w:val="000000"/>
          <w:sz w:val="20"/>
        </w:rPr>
        <w:t>      44. Повторный забор сухого пятна крови у новорожденного для подтверждающей диагностики и доставка на второй уровень неонатального скрининга проводится при отк</w:t>
      </w:r>
      <w:r>
        <w:rPr>
          <w:color w:val="000000"/>
          <w:sz w:val="20"/>
        </w:rPr>
        <w:t>лонении уровня фенилаланина и ТТГ в первичном анализе крови новорожденного по согласно Алгоритму № 3 в срок не более 48 часов с момента получения вызова от медицинской организации второго уровня неонатального скрининга осуществляет медицинская организация,</w:t>
      </w:r>
      <w:r>
        <w:rPr>
          <w:color w:val="000000"/>
          <w:sz w:val="20"/>
        </w:rPr>
        <w:t xml:space="preserve"> где находится или прикреплен новорожденный.</w:t>
      </w:r>
    </w:p>
    <w:p w:rsidR="00D47330" w:rsidRDefault="00105F63">
      <w:pPr>
        <w:spacing w:after="0"/>
      </w:pPr>
      <w:bookmarkStart w:id="131" w:name="z127"/>
      <w:bookmarkEnd w:id="130"/>
      <w:r>
        <w:rPr>
          <w:color w:val="000000"/>
          <w:sz w:val="20"/>
        </w:rPr>
        <w:t>      45. Мероприятия второго уровня неонатального скрининга включают:</w:t>
      </w:r>
    </w:p>
    <w:p w:rsidR="00D47330" w:rsidRDefault="00105F63">
      <w:pPr>
        <w:spacing w:after="0"/>
      </w:pPr>
      <w:bookmarkStart w:id="132" w:name="z128"/>
      <w:bookmarkEnd w:id="131"/>
      <w:r>
        <w:rPr>
          <w:color w:val="000000"/>
          <w:sz w:val="20"/>
        </w:rPr>
        <w:t>      1) проведение первичного анализа на определение фенилаланина и ТТГ из сухого пятна крови новорожденного;</w:t>
      </w:r>
    </w:p>
    <w:p w:rsidR="00D47330" w:rsidRDefault="00105F63">
      <w:pPr>
        <w:spacing w:after="0"/>
      </w:pPr>
      <w:bookmarkStart w:id="133" w:name="z129"/>
      <w:bookmarkEnd w:id="132"/>
      <w:r>
        <w:rPr>
          <w:color w:val="000000"/>
          <w:sz w:val="20"/>
        </w:rPr>
        <w:t>      2) проведение подтвержд</w:t>
      </w:r>
      <w:r>
        <w:rPr>
          <w:color w:val="000000"/>
          <w:sz w:val="20"/>
        </w:rPr>
        <w:t>ающей диагностики при отклонении уровня фенилаланина и ТТГ в первичном анализе крови новорожденного;</w:t>
      </w:r>
    </w:p>
    <w:p w:rsidR="00D47330" w:rsidRDefault="00105F63">
      <w:pPr>
        <w:spacing w:after="0"/>
      </w:pPr>
      <w:bookmarkStart w:id="134" w:name="z130"/>
      <w:bookmarkEnd w:id="133"/>
      <w:r>
        <w:rPr>
          <w:color w:val="000000"/>
          <w:sz w:val="20"/>
        </w:rPr>
        <w:t>      3) медико-генетическое консультирование;</w:t>
      </w:r>
    </w:p>
    <w:p w:rsidR="00D47330" w:rsidRDefault="00105F63">
      <w:pPr>
        <w:spacing w:after="0"/>
      </w:pPr>
      <w:bookmarkStart w:id="135" w:name="z131"/>
      <w:bookmarkEnd w:id="134"/>
      <w:r>
        <w:rPr>
          <w:color w:val="000000"/>
          <w:sz w:val="20"/>
        </w:rPr>
        <w:t>      4) организацию обследования и диспансеризацию больного ФКУ;</w:t>
      </w:r>
    </w:p>
    <w:p w:rsidR="00D47330" w:rsidRDefault="00105F63">
      <w:pPr>
        <w:spacing w:after="0"/>
      </w:pPr>
      <w:bookmarkStart w:id="136" w:name="z132"/>
      <w:bookmarkEnd w:id="135"/>
      <w:r>
        <w:rPr>
          <w:color w:val="000000"/>
          <w:sz w:val="20"/>
        </w:rPr>
        <w:t>      5) расчет и назначение диетотерапии;</w:t>
      </w:r>
    </w:p>
    <w:p w:rsidR="00D47330" w:rsidRDefault="00105F63">
      <w:pPr>
        <w:spacing w:after="0"/>
      </w:pPr>
      <w:bookmarkStart w:id="137" w:name="z133"/>
      <w:bookmarkEnd w:id="136"/>
      <w:r>
        <w:rPr>
          <w:color w:val="000000"/>
          <w:sz w:val="20"/>
        </w:rPr>
        <w:t>      6) забор, маркировку и доставку биологического материала (периферическая кровь, буккальный эпителий) для молекулярно-генетической диагностики у больного ФКУ на третий уровень неонатального скрининга;</w:t>
      </w:r>
    </w:p>
    <w:p w:rsidR="00D47330" w:rsidRDefault="00105F63">
      <w:pPr>
        <w:spacing w:after="0"/>
      </w:pPr>
      <w:bookmarkStart w:id="138" w:name="z134"/>
      <w:bookmarkEnd w:id="137"/>
      <w:r>
        <w:rPr>
          <w:color w:val="000000"/>
          <w:sz w:val="20"/>
        </w:rPr>
        <w:t>      7) забор, маркировку и доставку сухого пятн</w:t>
      </w:r>
      <w:r>
        <w:rPr>
          <w:color w:val="000000"/>
          <w:sz w:val="20"/>
        </w:rPr>
        <w:t>а крови больного ФКУ на третий уровень неонатального скрининга для определения уровня фенилаланина, тирозина и других аминокислот методом масс-спектрометрии;</w:t>
      </w:r>
    </w:p>
    <w:p w:rsidR="00D47330" w:rsidRDefault="00105F63">
      <w:pPr>
        <w:spacing w:after="0"/>
      </w:pPr>
      <w:bookmarkStart w:id="139" w:name="z135"/>
      <w:bookmarkEnd w:id="138"/>
      <w:r>
        <w:rPr>
          <w:color w:val="000000"/>
          <w:sz w:val="20"/>
        </w:rPr>
        <w:t>      8) определение чувствительности к терапии коферментом тетрагидробиоптерина (далее – BH4) у б</w:t>
      </w:r>
      <w:r>
        <w:rPr>
          <w:color w:val="000000"/>
          <w:sz w:val="20"/>
        </w:rPr>
        <w:t>ольных ФКУ;</w:t>
      </w:r>
    </w:p>
    <w:p w:rsidR="00D47330" w:rsidRDefault="00105F63">
      <w:pPr>
        <w:spacing w:after="0"/>
      </w:pPr>
      <w:bookmarkStart w:id="140" w:name="z136"/>
      <w:bookmarkEnd w:id="139"/>
      <w:r>
        <w:rPr>
          <w:color w:val="000000"/>
          <w:sz w:val="20"/>
        </w:rPr>
        <w:t>      9) мониторинг, подотчетность и оценку эффективности неонатального скрининга;</w:t>
      </w:r>
    </w:p>
    <w:p w:rsidR="00D47330" w:rsidRDefault="00105F63">
      <w:pPr>
        <w:spacing w:after="0"/>
      </w:pPr>
      <w:bookmarkStart w:id="141" w:name="z137"/>
      <w:bookmarkEnd w:id="140"/>
      <w:r>
        <w:rPr>
          <w:color w:val="000000"/>
          <w:sz w:val="20"/>
        </w:rPr>
        <w:t>      10) мониторинг эффективности лечения больного ФКУ;</w:t>
      </w:r>
    </w:p>
    <w:p w:rsidR="00D47330" w:rsidRDefault="00105F63">
      <w:pPr>
        <w:spacing w:after="0"/>
      </w:pPr>
      <w:bookmarkStart w:id="142" w:name="z138"/>
      <w:bookmarkEnd w:id="141"/>
      <w:r>
        <w:rPr>
          <w:color w:val="000000"/>
          <w:sz w:val="20"/>
        </w:rPr>
        <w:t>      11) составление годовой заявки на лечебное питание и малобелковые продукты больным ФКУ;</w:t>
      </w:r>
    </w:p>
    <w:p w:rsidR="00D47330" w:rsidRDefault="00105F63">
      <w:pPr>
        <w:spacing w:after="0"/>
      </w:pPr>
      <w:bookmarkStart w:id="143" w:name="z139"/>
      <w:bookmarkEnd w:id="142"/>
      <w:r>
        <w:rPr>
          <w:color w:val="000000"/>
          <w:sz w:val="20"/>
        </w:rPr>
        <w:t xml:space="preserve">      12) </w:t>
      </w:r>
      <w:r>
        <w:rPr>
          <w:color w:val="000000"/>
          <w:sz w:val="20"/>
        </w:rPr>
        <w:t>ведение регистра и диспансеризацию больных с ФКУ.</w:t>
      </w:r>
    </w:p>
    <w:p w:rsidR="00D47330" w:rsidRDefault="00105F63">
      <w:pPr>
        <w:spacing w:after="0"/>
      </w:pPr>
      <w:bookmarkStart w:id="144" w:name="z140"/>
      <w:bookmarkEnd w:id="143"/>
      <w:r>
        <w:rPr>
          <w:color w:val="000000"/>
          <w:sz w:val="20"/>
        </w:rPr>
        <w:t xml:space="preserve">       46. На втором уровне неонатального скрининга проводится первичный анализ на определение фенилаланина и ТТГ из сухого пятна крови новорожденного и подтверждающая диагностика по алгоритму проведения пе</w:t>
      </w:r>
      <w:r>
        <w:rPr>
          <w:color w:val="000000"/>
          <w:sz w:val="20"/>
        </w:rPr>
        <w:t xml:space="preserve">рвичного анализа на определение фенилаланина и тиреотропного гормона и подтверждающей диагностики на фенилкетонурию и врожденный гипотиреоз согласно приложению 4 (далее – Алгоритм № 4) к настоящим Правилам в соответствии с Приказом № 758 и Алгоритмом № 2, </w:t>
      </w:r>
      <w:r>
        <w:rPr>
          <w:color w:val="000000"/>
          <w:sz w:val="20"/>
        </w:rPr>
        <w:t>выдача результата согласно вкладного листа "Результат скрининга на фенилкетонурию и врожденный гипотиреоз" формы № 201/у приложения 6, утвержденной Приказом № 907.</w:t>
      </w:r>
    </w:p>
    <w:p w:rsidR="00D47330" w:rsidRDefault="00105F63">
      <w:pPr>
        <w:spacing w:after="0"/>
      </w:pPr>
      <w:bookmarkStart w:id="145" w:name="z141"/>
      <w:bookmarkEnd w:id="144"/>
      <w:r>
        <w:rPr>
          <w:color w:val="000000"/>
          <w:sz w:val="20"/>
        </w:rPr>
        <w:t xml:space="preserve">      47. Анализ крови на определение уровня фенилаланина и ТТГ проводится на втором уровне </w:t>
      </w:r>
      <w:r>
        <w:rPr>
          <w:color w:val="000000"/>
          <w:sz w:val="20"/>
        </w:rPr>
        <w:t>неонатального скрининга централизованно на анализаторах методами флюоресцентной метки с использованием единых для Республики Казахстан сертифицированных: аппаратуры, реактивов, калибраторов, расходных материалов, специального программного обеспечения и сер</w:t>
      </w:r>
      <w:r>
        <w:rPr>
          <w:color w:val="000000"/>
          <w:sz w:val="20"/>
        </w:rPr>
        <w:t>тифицированными специалистами неонатального скрининга с ежегодным подтверждением профессиональной компетентности.</w:t>
      </w:r>
    </w:p>
    <w:p w:rsidR="00D47330" w:rsidRDefault="00105F63">
      <w:pPr>
        <w:spacing w:after="0"/>
      </w:pPr>
      <w:bookmarkStart w:id="146" w:name="z142"/>
      <w:bookmarkEnd w:id="145"/>
      <w:r>
        <w:rPr>
          <w:color w:val="000000"/>
          <w:sz w:val="20"/>
        </w:rPr>
        <w:t xml:space="preserve">       48. Медицинская организация второго уровня неонатального скрининга проводит внутрилабораторный контроль качества и участвует в программ</w:t>
      </w:r>
      <w:r>
        <w:rPr>
          <w:color w:val="000000"/>
          <w:sz w:val="20"/>
        </w:rPr>
        <w:t xml:space="preserve">ах внешнего контроля качества анализов на определение фенилаланина и ТТГ в соответствии с Приказом № 758, и проводит </w:t>
      </w:r>
      <w:r>
        <w:rPr>
          <w:color w:val="000000"/>
          <w:sz w:val="20"/>
        </w:rPr>
        <w:lastRenderedPageBreak/>
        <w:t>МЛСИ в соответствии с Алгоритмом № 2, включая доставку и пересылку сухих пятен крови новорожденного с выявленными наследственными обменными</w:t>
      </w:r>
      <w:r>
        <w:rPr>
          <w:color w:val="000000"/>
          <w:sz w:val="20"/>
        </w:rPr>
        <w:t xml:space="preserve"> нарушениями и ложноотрицательными результатами на третий уровень неонатального скрининга.</w:t>
      </w:r>
    </w:p>
    <w:p w:rsidR="00D47330" w:rsidRDefault="00105F63">
      <w:pPr>
        <w:spacing w:after="0"/>
      </w:pPr>
      <w:bookmarkStart w:id="147" w:name="z143"/>
      <w:bookmarkEnd w:id="146"/>
      <w:r>
        <w:rPr>
          <w:color w:val="000000"/>
          <w:sz w:val="20"/>
        </w:rPr>
        <w:t>      49. На втором уровне неонатального скрининга врач по специальности "Медицинская генетика" проводит медико-генетическое консультирование семьи с больным ФКУ реб</w:t>
      </w:r>
      <w:r>
        <w:rPr>
          <w:color w:val="000000"/>
          <w:sz w:val="20"/>
        </w:rPr>
        <w:t>енком, подтверждает и выставляет диагноз ФКУ, проводит расчет и назначение диетотерапии с использованием лечебного питания и безбелковых (малобелковых) продуктов, мониторинг эффективности диетотерапии, ведет регистр и диспансерное наблюдение больного ФКУ п</w:t>
      </w:r>
      <w:r>
        <w:rPr>
          <w:color w:val="000000"/>
          <w:sz w:val="20"/>
        </w:rPr>
        <w:t>о алгоритму организации обследования и диспансерного наблюдения больного фенилкетонурией согласно приложению 5 к настоящим Правилам (Алгоритм № 5).</w:t>
      </w:r>
    </w:p>
    <w:p w:rsidR="00D47330" w:rsidRDefault="00105F63">
      <w:pPr>
        <w:spacing w:after="0"/>
      </w:pPr>
      <w:bookmarkStart w:id="148" w:name="z144"/>
      <w:bookmarkEnd w:id="147"/>
      <w:r>
        <w:rPr>
          <w:color w:val="000000"/>
          <w:sz w:val="20"/>
        </w:rPr>
        <w:t>      50. Клинико-биохимическую верификацию диагноза при врожденном гипотиреозе, амбулаторное лечение и дисп</w:t>
      </w:r>
      <w:r>
        <w:rPr>
          <w:color w:val="000000"/>
          <w:sz w:val="20"/>
        </w:rPr>
        <w:t>ансерное наблюдение за больным проводит врач по специальности "Эндокринология" по месту жительства ребенка.</w:t>
      </w:r>
    </w:p>
    <w:p w:rsidR="00D47330" w:rsidRDefault="00105F63">
      <w:pPr>
        <w:spacing w:after="0"/>
      </w:pPr>
      <w:bookmarkStart w:id="149" w:name="z145"/>
      <w:bookmarkEnd w:id="148"/>
      <w:r>
        <w:rPr>
          <w:color w:val="000000"/>
          <w:sz w:val="20"/>
        </w:rPr>
        <w:t>      51. На втором уровне неонатального скрининга врач по специальности "Медицинская генетика" организует забор, маркировку и доставку биологическо</w:t>
      </w:r>
      <w:r>
        <w:rPr>
          <w:color w:val="000000"/>
          <w:sz w:val="20"/>
        </w:rPr>
        <w:t>го материала (периферическая кровь, буккальный эпителий) для молекулярно-генетической диагностики у больного ФКУ на третий уровень неонатального скрининга.</w:t>
      </w:r>
    </w:p>
    <w:p w:rsidR="00D47330" w:rsidRDefault="00105F63">
      <w:pPr>
        <w:spacing w:after="0"/>
      </w:pPr>
      <w:bookmarkStart w:id="150" w:name="z146"/>
      <w:bookmarkEnd w:id="149"/>
      <w:r>
        <w:rPr>
          <w:color w:val="000000"/>
          <w:sz w:val="20"/>
        </w:rPr>
        <w:t>      52. На втором уровне неонатального скрининга врач по специальности "Медицинская генетика" напр</w:t>
      </w:r>
      <w:r>
        <w:rPr>
          <w:color w:val="000000"/>
          <w:sz w:val="20"/>
        </w:rPr>
        <w:t>авляет на третий уровень неонатального скрининга семьи, имеющие больного ФКУ ребенка с подтвержденным молекулярно-генетическим анализом, при наступлении последующей беременности для проведения ИПД.</w:t>
      </w:r>
    </w:p>
    <w:p w:rsidR="00D47330" w:rsidRDefault="00105F63">
      <w:pPr>
        <w:spacing w:after="0"/>
      </w:pPr>
      <w:bookmarkStart w:id="151" w:name="z147"/>
      <w:bookmarkEnd w:id="150"/>
      <w:r>
        <w:rPr>
          <w:color w:val="000000"/>
          <w:sz w:val="20"/>
        </w:rPr>
        <w:t>      53. На втором уровне неонатального скрининга врач по</w:t>
      </w:r>
      <w:r>
        <w:rPr>
          <w:color w:val="000000"/>
          <w:sz w:val="20"/>
        </w:rPr>
        <w:t xml:space="preserve"> специальности "Медицинская генетика" организует забор, маркировку и доставку сухого пятна крови больного ФКУ на третий уровень неонатального скрининга для определения уровня фенилаланина, тирозина и других аминокислот методом масс-спектрометрии.</w:t>
      </w:r>
    </w:p>
    <w:p w:rsidR="00D47330" w:rsidRDefault="00105F63">
      <w:pPr>
        <w:spacing w:after="0"/>
      </w:pPr>
      <w:bookmarkStart w:id="152" w:name="z148"/>
      <w:bookmarkEnd w:id="151"/>
      <w:r>
        <w:rPr>
          <w:color w:val="000000"/>
          <w:sz w:val="20"/>
        </w:rPr>
        <w:t>      54.</w:t>
      </w:r>
      <w:r>
        <w:rPr>
          <w:color w:val="000000"/>
          <w:sz w:val="20"/>
        </w:rPr>
        <w:t xml:space="preserve"> На втором и (или) третьем уровне неонатального скрининга врач по специальности "Медицинская генетика" организует и проводит определение чувствительности к терапии коферментом BH4 у больных ФКУ, находящихся на диспансерном учете, для назначения патогенетич</w:t>
      </w:r>
      <w:r>
        <w:rPr>
          <w:color w:val="000000"/>
          <w:sz w:val="20"/>
        </w:rPr>
        <w:t>еского лечения в случае чувствительности к данному виду терапии ФКУ.</w:t>
      </w:r>
    </w:p>
    <w:p w:rsidR="00D47330" w:rsidRDefault="00105F63">
      <w:pPr>
        <w:spacing w:after="0"/>
      </w:pPr>
      <w:bookmarkStart w:id="153" w:name="z149"/>
      <w:bookmarkEnd w:id="152"/>
      <w:r>
        <w:rPr>
          <w:color w:val="000000"/>
          <w:sz w:val="20"/>
        </w:rPr>
        <w:t>      55. Медицинская организация второго уровня неонатального скрининга представляет в медико-генетические консультации областей и городов Астаны, Алматы один раз в полугодие по всем слу</w:t>
      </w:r>
      <w:r>
        <w:rPr>
          <w:color w:val="000000"/>
          <w:sz w:val="20"/>
        </w:rPr>
        <w:t>чаям ФКУ персональную информацию о вновь выявленном ребенке с ФКУ и персональную информацию о ребенке с ФКУ, состоящем на диспансерном учете согласно приложению 6 к настоящим Правилам.</w:t>
      </w:r>
    </w:p>
    <w:p w:rsidR="00D47330" w:rsidRDefault="00105F63">
      <w:pPr>
        <w:spacing w:after="0"/>
      </w:pPr>
      <w:bookmarkStart w:id="154" w:name="z150"/>
      <w:bookmarkEnd w:id="153"/>
      <w:r>
        <w:rPr>
          <w:color w:val="000000"/>
          <w:sz w:val="20"/>
        </w:rPr>
        <w:t>      56. Медико-генетические консультации областей и городов Астаны, А</w:t>
      </w:r>
      <w:r>
        <w:rPr>
          <w:color w:val="000000"/>
          <w:sz w:val="20"/>
        </w:rPr>
        <w:t>лматы составляют и предоставляют в Департамент здравоохранения областей и городов Астаны, Алматы годовую заявку на лечебное питание и лечебные низкобелковые продукты для больных ФКУ.</w:t>
      </w:r>
    </w:p>
    <w:p w:rsidR="00D47330" w:rsidRDefault="00105F63">
      <w:pPr>
        <w:spacing w:after="0"/>
      </w:pPr>
      <w:bookmarkStart w:id="155" w:name="z151"/>
      <w:bookmarkEnd w:id="154"/>
      <w:r>
        <w:rPr>
          <w:color w:val="000000"/>
          <w:sz w:val="20"/>
        </w:rPr>
        <w:t xml:space="preserve">      57. Медицинская организация второго уровня неонатального скрининга </w:t>
      </w:r>
      <w:r>
        <w:rPr>
          <w:color w:val="000000"/>
          <w:sz w:val="20"/>
        </w:rPr>
        <w:t>предоставляет один раз в полугодие информацию по форме 1-С согласно Алгоритма № 2.</w:t>
      </w:r>
    </w:p>
    <w:p w:rsidR="00D47330" w:rsidRDefault="00105F63">
      <w:pPr>
        <w:spacing w:after="0"/>
      </w:pPr>
      <w:bookmarkStart w:id="156" w:name="z152"/>
      <w:bookmarkEnd w:id="155"/>
      <w:r>
        <w:rPr>
          <w:color w:val="000000"/>
          <w:sz w:val="20"/>
        </w:rPr>
        <w:t>      58. Мероприятия третьего уровня неонатального скрининга включают:</w:t>
      </w:r>
    </w:p>
    <w:p w:rsidR="00D47330" w:rsidRDefault="00105F63">
      <w:pPr>
        <w:spacing w:after="0"/>
      </w:pPr>
      <w:bookmarkStart w:id="157" w:name="z153"/>
      <w:bookmarkEnd w:id="156"/>
      <w:r>
        <w:rPr>
          <w:color w:val="000000"/>
          <w:sz w:val="20"/>
        </w:rPr>
        <w:t>      1) медико-генетическое консультирование семей с ФКУ и другими наследственными нарушениями обмен</w:t>
      </w:r>
      <w:r>
        <w:rPr>
          <w:color w:val="000000"/>
          <w:sz w:val="20"/>
        </w:rPr>
        <w:t>а веществ;</w:t>
      </w:r>
    </w:p>
    <w:p w:rsidR="00D47330" w:rsidRDefault="00105F63">
      <w:pPr>
        <w:spacing w:after="0"/>
      </w:pPr>
      <w:bookmarkStart w:id="158" w:name="z154"/>
      <w:bookmarkEnd w:id="157"/>
      <w:r>
        <w:rPr>
          <w:color w:val="000000"/>
          <w:sz w:val="20"/>
        </w:rPr>
        <w:t>      2) мониторинг уровня фенилаланина, тирозина и других аминокислот методом масс-спектрометрии для последующей коррекции диетотерапии у больных ФКУ;</w:t>
      </w:r>
    </w:p>
    <w:p w:rsidR="00D47330" w:rsidRDefault="00105F63">
      <w:pPr>
        <w:spacing w:after="0"/>
      </w:pPr>
      <w:bookmarkStart w:id="159" w:name="z155"/>
      <w:bookmarkEnd w:id="158"/>
      <w:r>
        <w:rPr>
          <w:color w:val="000000"/>
          <w:sz w:val="20"/>
        </w:rPr>
        <w:t>      3) молекулярно-генетическое обследование больного с ФКУ в течение 1 календарного года п</w:t>
      </w:r>
      <w:r>
        <w:rPr>
          <w:color w:val="000000"/>
          <w:sz w:val="20"/>
        </w:rPr>
        <w:t>осле постановки диагноза ФКУ;</w:t>
      </w:r>
    </w:p>
    <w:p w:rsidR="00D47330" w:rsidRDefault="00105F63">
      <w:pPr>
        <w:spacing w:after="0"/>
      </w:pPr>
      <w:bookmarkStart w:id="160" w:name="z156"/>
      <w:bookmarkEnd w:id="159"/>
      <w:r>
        <w:rPr>
          <w:color w:val="000000"/>
          <w:sz w:val="20"/>
        </w:rPr>
        <w:t>      4) определения чувствительности к терапии коферментом BH4 у больных ФКУ и анализ результатов нагрузочного тестирования у больных ФКУ;</w:t>
      </w:r>
    </w:p>
    <w:p w:rsidR="00D47330" w:rsidRDefault="00105F63">
      <w:pPr>
        <w:spacing w:after="0"/>
      </w:pPr>
      <w:bookmarkStart w:id="161" w:name="z157"/>
      <w:bookmarkEnd w:id="160"/>
      <w:r>
        <w:rPr>
          <w:color w:val="000000"/>
          <w:sz w:val="20"/>
        </w:rPr>
        <w:t>      5) сбор данных со второго уровня неонатального скрининга по форме 1-С согласно А</w:t>
      </w:r>
      <w:r>
        <w:rPr>
          <w:color w:val="000000"/>
          <w:sz w:val="20"/>
        </w:rPr>
        <w:t>лгоритма № 2 и ведение регистра ФКУ Республики Казахстан;</w:t>
      </w:r>
    </w:p>
    <w:p w:rsidR="00D47330" w:rsidRDefault="00105F63">
      <w:pPr>
        <w:spacing w:after="0"/>
      </w:pPr>
      <w:bookmarkStart w:id="162" w:name="z158"/>
      <w:bookmarkEnd w:id="161"/>
      <w:r>
        <w:rPr>
          <w:color w:val="000000"/>
          <w:sz w:val="20"/>
        </w:rPr>
        <w:lastRenderedPageBreak/>
        <w:t xml:space="preserve">       6) проведение МЛСИ анализов на определение фенилаланина и ТТГ, проводимых на втором уровне неонатального скрининга, в соответствии с Приказом № 758 и алгоритмом предоставления информации о пр</w:t>
      </w:r>
      <w:r>
        <w:rPr>
          <w:color w:val="000000"/>
          <w:sz w:val="20"/>
        </w:rPr>
        <w:t>оведении пренатального и неонатального скрининга согласно Алгоритма № 2;</w:t>
      </w:r>
    </w:p>
    <w:p w:rsidR="00D47330" w:rsidRDefault="00105F63">
      <w:pPr>
        <w:spacing w:after="0"/>
      </w:pPr>
      <w:bookmarkStart w:id="163" w:name="z159"/>
      <w:bookmarkEnd w:id="162"/>
      <w:r>
        <w:rPr>
          <w:color w:val="000000"/>
          <w:sz w:val="20"/>
        </w:rPr>
        <w:t xml:space="preserve">      7) мониторинг и анализ эффективности неонатального скрининга в соответствии с алгоритмом предоставления информации о проведении пренатального и неонатального скрининга согласно </w:t>
      </w:r>
      <w:r>
        <w:rPr>
          <w:color w:val="000000"/>
          <w:sz w:val="20"/>
        </w:rPr>
        <w:t>Алгоритма № 2.</w:t>
      </w:r>
    </w:p>
    <w:p w:rsidR="00D47330" w:rsidRDefault="00105F63">
      <w:pPr>
        <w:spacing w:after="0"/>
      </w:pPr>
      <w:bookmarkStart w:id="164" w:name="z160"/>
      <w:bookmarkEnd w:id="163"/>
      <w:r>
        <w:rPr>
          <w:color w:val="000000"/>
          <w:sz w:val="20"/>
        </w:rPr>
        <w:t>      59. Медицинская организация третьего уровня неонатального скрининга проводит мониторинг уровня фенилаланина, тирозина и других аминокислот методом масс-спектрометрии для последующей коррекции диетотерапии у больных ФКУ.</w:t>
      </w:r>
    </w:p>
    <w:p w:rsidR="00D47330" w:rsidRDefault="00105F63">
      <w:pPr>
        <w:spacing w:after="0"/>
      </w:pPr>
      <w:bookmarkStart w:id="165" w:name="z161"/>
      <w:bookmarkEnd w:id="164"/>
      <w:r>
        <w:rPr>
          <w:color w:val="000000"/>
          <w:sz w:val="20"/>
        </w:rPr>
        <w:t>      60. Медиц</w:t>
      </w:r>
      <w:r>
        <w:rPr>
          <w:color w:val="000000"/>
          <w:sz w:val="20"/>
        </w:rPr>
        <w:t>инская организация третьего уровня неонатального скрининга проводит молекулярно-генетическое обследование больного с ФКУ в течение 1 календарного года после постановки диагноза ФКУ и инвазивную пренатальную диагностику семьям с подтвержденным молекулярно-г</w:t>
      </w:r>
      <w:r>
        <w:rPr>
          <w:color w:val="000000"/>
          <w:sz w:val="20"/>
        </w:rPr>
        <w:t>енетическим анализом, при наступлении последующей беременности.</w:t>
      </w:r>
    </w:p>
    <w:p w:rsidR="00D47330" w:rsidRDefault="00105F63">
      <w:pPr>
        <w:spacing w:after="0"/>
      </w:pPr>
      <w:bookmarkStart w:id="166" w:name="z162"/>
      <w:bookmarkEnd w:id="165"/>
      <w:r>
        <w:rPr>
          <w:color w:val="000000"/>
          <w:sz w:val="20"/>
        </w:rPr>
        <w:t>      61. На третьем уровне неонатального скрининга врач по специальности "Медицинская генетика" анализирует результаты нагрузочного тестирования для определения чувствительности к терапии коф</w:t>
      </w:r>
      <w:r>
        <w:rPr>
          <w:color w:val="000000"/>
          <w:sz w:val="20"/>
        </w:rPr>
        <w:t>ерментом BH4 у больных ФКУ, проведенных на втором или третьем уровнях неонатального скрининга.</w:t>
      </w:r>
    </w:p>
    <w:p w:rsidR="00D47330" w:rsidRDefault="00105F63">
      <w:pPr>
        <w:spacing w:after="0"/>
      </w:pPr>
      <w:bookmarkStart w:id="167" w:name="z163"/>
      <w:bookmarkEnd w:id="166"/>
      <w:r>
        <w:rPr>
          <w:color w:val="000000"/>
          <w:sz w:val="20"/>
        </w:rPr>
        <w:t xml:space="preserve">       62. Медицинская организация третьего уровня неонатального скрининга проводит МЛСИ анализов на определение фенилаланина и ТТГ со второго уровня неонатально</w:t>
      </w:r>
      <w:r>
        <w:rPr>
          <w:color w:val="000000"/>
          <w:sz w:val="20"/>
        </w:rPr>
        <w:t>го скрининга, в соответствии с Приказом № 758 и алгоритмом предоставления информации о проведении пренатального и неонатального скрининга согласно Алгоритма № 2.</w:t>
      </w:r>
    </w:p>
    <w:p w:rsidR="00D47330" w:rsidRDefault="00105F63">
      <w:pPr>
        <w:spacing w:after="0"/>
      </w:pPr>
      <w:bookmarkStart w:id="168" w:name="z164"/>
      <w:bookmarkEnd w:id="167"/>
      <w:r>
        <w:rPr>
          <w:color w:val="000000"/>
          <w:sz w:val="20"/>
        </w:rPr>
        <w:t>      63. В целях внедрения системы внутреннего управления качеством медицинских услуг в облас</w:t>
      </w:r>
      <w:r>
        <w:rPr>
          <w:color w:val="000000"/>
          <w:sz w:val="20"/>
        </w:rPr>
        <w:t>ти неонатального скрининга и оказания медико-генетической помощи внедряются индикаторы по форме 1-С согласно Алгоритма № 2.</w:t>
      </w:r>
    </w:p>
    <w:p w:rsidR="00D47330" w:rsidRDefault="00105F63">
      <w:pPr>
        <w:spacing w:after="0"/>
      </w:pPr>
      <w:bookmarkStart w:id="169" w:name="z165"/>
      <w:bookmarkEnd w:id="168"/>
      <w:r>
        <w:rPr>
          <w:color w:val="000000"/>
          <w:sz w:val="20"/>
        </w:rPr>
        <w:t>      64. Медицинские организации третьего уровня неонатального скрининга и медико-генетические консультации областей и городов Аста</w:t>
      </w:r>
      <w:r>
        <w:rPr>
          <w:color w:val="000000"/>
          <w:sz w:val="20"/>
        </w:rPr>
        <w:t>ны, Алматы предоставляют в РГП на ПХВ "Научный центр акушерства, гинекологии и перинатологии" Министерства здравоохранения Республики Казахстан один раз в полугодие информацию по форме 1-С согласно Алгоритма № 2.</w:t>
      </w:r>
    </w:p>
    <w:p w:rsidR="00D47330" w:rsidRDefault="00105F63">
      <w:pPr>
        <w:spacing w:after="0"/>
      </w:pPr>
      <w:bookmarkStart w:id="170" w:name="z166"/>
      <w:bookmarkEnd w:id="169"/>
      <w:r>
        <w:rPr>
          <w:color w:val="000000"/>
          <w:sz w:val="20"/>
        </w:rPr>
        <w:t>      65. РГП на ПХВ "Научный центр акушерс</w:t>
      </w:r>
      <w:r>
        <w:rPr>
          <w:color w:val="000000"/>
          <w:sz w:val="20"/>
        </w:rPr>
        <w:t>тва, гинекологии и перинатологии" Министерства здравоохранения Республики Казахстан предоставляется в Департамент организации медицинской помощи Министерства здравоохранения Республики Казахстан один раз в полугодие сводную информацию по форме 1-С согласно</w:t>
      </w:r>
      <w:r>
        <w:rPr>
          <w:color w:val="000000"/>
          <w:sz w:val="20"/>
        </w:rPr>
        <w:t xml:space="preserve"> Алгоритма № 2 и аналитический отчет о проведении и результатах неонатального скрининга в Республике Казахстан.</w:t>
      </w:r>
    </w:p>
    <w:p w:rsidR="00D47330" w:rsidRDefault="00105F63">
      <w:pPr>
        <w:spacing w:after="0"/>
      </w:pPr>
      <w:bookmarkStart w:id="171" w:name="z167"/>
      <w:bookmarkEnd w:id="170"/>
      <w:r>
        <w:rPr>
          <w:b/>
          <w:color w:val="000000"/>
        </w:rPr>
        <w:t xml:space="preserve"> Глава 4. Организация аудиологического скрининга новорожденных и детей раннего возраста</w:t>
      </w:r>
    </w:p>
    <w:p w:rsidR="00D47330" w:rsidRDefault="00105F63">
      <w:pPr>
        <w:spacing w:after="0"/>
      </w:pPr>
      <w:bookmarkStart w:id="172" w:name="z168"/>
      <w:bookmarkEnd w:id="171"/>
      <w:r>
        <w:rPr>
          <w:color w:val="000000"/>
          <w:sz w:val="20"/>
        </w:rPr>
        <w:t>      66. Аудиологический скрининг применяется с целью с</w:t>
      </w:r>
      <w:r>
        <w:rPr>
          <w:color w:val="000000"/>
          <w:sz w:val="20"/>
        </w:rPr>
        <w:t>воевременного выявления нарушения слуха и проводится у всех новорожденных и детей раннего возраста (до трех лет включительно).</w:t>
      </w:r>
    </w:p>
    <w:p w:rsidR="00D47330" w:rsidRDefault="00105F63">
      <w:pPr>
        <w:spacing w:after="0"/>
      </w:pPr>
      <w:bookmarkStart w:id="173" w:name="z169"/>
      <w:bookmarkEnd w:id="172"/>
      <w:r>
        <w:rPr>
          <w:color w:val="000000"/>
          <w:sz w:val="20"/>
        </w:rPr>
        <w:t>      67. Задачами аудиологического скрининга новорожденных и детей раннего возраста являются:</w:t>
      </w:r>
    </w:p>
    <w:p w:rsidR="00D47330" w:rsidRDefault="00105F63">
      <w:pPr>
        <w:spacing w:after="0"/>
      </w:pPr>
      <w:bookmarkStart w:id="174" w:name="z170"/>
      <w:bookmarkEnd w:id="173"/>
      <w:r>
        <w:rPr>
          <w:color w:val="000000"/>
          <w:sz w:val="20"/>
        </w:rPr>
        <w:t>      1) раннее выявление нарушени</w:t>
      </w:r>
      <w:r>
        <w:rPr>
          <w:color w:val="000000"/>
          <w:sz w:val="20"/>
        </w:rPr>
        <w:t>я слуха у детей, начиная с периода новорожденности;</w:t>
      </w:r>
    </w:p>
    <w:p w:rsidR="00D47330" w:rsidRDefault="00105F63">
      <w:pPr>
        <w:spacing w:after="0"/>
      </w:pPr>
      <w:bookmarkStart w:id="175" w:name="z171"/>
      <w:bookmarkEnd w:id="174"/>
      <w:r>
        <w:rPr>
          <w:color w:val="000000"/>
          <w:sz w:val="20"/>
        </w:rPr>
        <w:t>      2) направление детей с риском нарушения слуха в сурдологические кабинеты для углубленного обследования;</w:t>
      </w:r>
    </w:p>
    <w:p w:rsidR="00D47330" w:rsidRDefault="00105F63">
      <w:pPr>
        <w:spacing w:after="0"/>
      </w:pPr>
      <w:bookmarkStart w:id="176" w:name="z172"/>
      <w:bookmarkEnd w:id="175"/>
      <w:r>
        <w:rPr>
          <w:color w:val="000000"/>
          <w:sz w:val="20"/>
        </w:rPr>
        <w:t>      3) направление детей с риском нарушения слуха в ПМПК для углубленного обследования и реш</w:t>
      </w:r>
      <w:r>
        <w:rPr>
          <w:color w:val="000000"/>
          <w:sz w:val="20"/>
        </w:rPr>
        <w:t>ения вопросов коррекционно-развивающего обучения;</w:t>
      </w:r>
    </w:p>
    <w:p w:rsidR="00D47330" w:rsidRDefault="00105F63">
      <w:pPr>
        <w:spacing w:after="0"/>
      </w:pPr>
      <w:bookmarkStart w:id="177" w:name="z173"/>
      <w:bookmarkEnd w:id="176"/>
      <w:r>
        <w:rPr>
          <w:color w:val="000000"/>
          <w:sz w:val="20"/>
        </w:rPr>
        <w:t>      4) оказание консультативной помощи родителям (законным представителям или опекунам) по вопросам лечения, коррекции, обучения и воспитания детей с нарушением слуха;</w:t>
      </w:r>
    </w:p>
    <w:p w:rsidR="00D47330" w:rsidRDefault="00105F63">
      <w:pPr>
        <w:spacing w:after="0"/>
      </w:pPr>
      <w:bookmarkStart w:id="178" w:name="z174"/>
      <w:bookmarkEnd w:id="177"/>
      <w:r>
        <w:rPr>
          <w:color w:val="000000"/>
          <w:sz w:val="20"/>
        </w:rPr>
        <w:lastRenderedPageBreak/>
        <w:t>      5) учет обследованных детей дл</w:t>
      </w:r>
      <w:r>
        <w:rPr>
          <w:color w:val="000000"/>
          <w:sz w:val="20"/>
        </w:rPr>
        <w:t>я создания банка данных о больных с нарушением слуха и их потребностей в слухопротезировании, кохлеарной имплантации и слухоречевой реабилитации.</w:t>
      </w:r>
    </w:p>
    <w:p w:rsidR="00D47330" w:rsidRDefault="00105F63">
      <w:pPr>
        <w:spacing w:after="0"/>
      </w:pPr>
      <w:bookmarkStart w:id="179" w:name="z175"/>
      <w:bookmarkEnd w:id="178"/>
      <w:r>
        <w:rPr>
          <w:color w:val="000000"/>
          <w:sz w:val="20"/>
        </w:rPr>
        <w:t>      68.Организация аудиологического скрининга включает три уровня:</w:t>
      </w:r>
    </w:p>
    <w:p w:rsidR="00D47330" w:rsidRDefault="00105F63">
      <w:pPr>
        <w:spacing w:after="0"/>
      </w:pPr>
      <w:bookmarkStart w:id="180" w:name="z176"/>
      <w:bookmarkEnd w:id="179"/>
      <w:r>
        <w:rPr>
          <w:color w:val="000000"/>
          <w:sz w:val="20"/>
        </w:rPr>
        <w:t xml:space="preserve">      1) первый уровень аудиологического </w:t>
      </w:r>
      <w:r>
        <w:rPr>
          <w:color w:val="000000"/>
          <w:sz w:val="20"/>
        </w:rPr>
        <w:t>скрининга проводят родовспомогательные организации (перинатальные центры, родильные дома, родильные отделения);</w:t>
      </w:r>
    </w:p>
    <w:p w:rsidR="00D47330" w:rsidRDefault="00105F63">
      <w:pPr>
        <w:spacing w:after="0"/>
      </w:pPr>
      <w:bookmarkStart w:id="181" w:name="z177"/>
      <w:bookmarkEnd w:id="180"/>
      <w:r>
        <w:rPr>
          <w:color w:val="000000"/>
          <w:sz w:val="20"/>
        </w:rPr>
        <w:t>      2) второй уровень аудиологического скрининга проводят организации ПМСП в кабинетах здорового ребенка;</w:t>
      </w:r>
    </w:p>
    <w:p w:rsidR="00D47330" w:rsidRDefault="00105F63">
      <w:pPr>
        <w:spacing w:after="0"/>
      </w:pPr>
      <w:bookmarkStart w:id="182" w:name="z178"/>
      <w:bookmarkEnd w:id="181"/>
      <w:r>
        <w:rPr>
          <w:color w:val="000000"/>
          <w:sz w:val="20"/>
        </w:rPr>
        <w:t>      3) третий уровень аудиологичес</w:t>
      </w:r>
      <w:r>
        <w:rPr>
          <w:color w:val="000000"/>
          <w:sz w:val="20"/>
        </w:rPr>
        <w:t>кого скрининга проводят организации ПМСП в сурдологических кабинетах.</w:t>
      </w:r>
    </w:p>
    <w:p w:rsidR="00D47330" w:rsidRDefault="00105F63">
      <w:pPr>
        <w:spacing w:after="0"/>
      </w:pPr>
      <w:bookmarkStart w:id="183" w:name="z179"/>
      <w:bookmarkEnd w:id="182"/>
      <w:r>
        <w:rPr>
          <w:color w:val="000000"/>
          <w:sz w:val="20"/>
        </w:rPr>
        <w:t>      69. Мероприятия первого уровня аудиологического скрининга включают:</w:t>
      </w:r>
    </w:p>
    <w:p w:rsidR="00D47330" w:rsidRDefault="00105F63">
      <w:pPr>
        <w:spacing w:after="0"/>
      </w:pPr>
      <w:bookmarkStart w:id="184" w:name="z180"/>
      <w:bookmarkEnd w:id="183"/>
      <w:r>
        <w:rPr>
          <w:color w:val="000000"/>
          <w:sz w:val="20"/>
        </w:rPr>
        <w:t>      1) сбор анамнеза;</w:t>
      </w:r>
    </w:p>
    <w:p w:rsidR="00D47330" w:rsidRDefault="00105F63">
      <w:pPr>
        <w:spacing w:after="0"/>
      </w:pPr>
      <w:bookmarkStart w:id="185" w:name="z181"/>
      <w:bookmarkEnd w:id="184"/>
      <w:r>
        <w:rPr>
          <w:color w:val="000000"/>
          <w:sz w:val="20"/>
        </w:rPr>
        <w:t>      2) определение факторов риска по тугоухости и глухоте;</w:t>
      </w:r>
    </w:p>
    <w:p w:rsidR="00D47330" w:rsidRDefault="00105F63">
      <w:pPr>
        <w:spacing w:after="0"/>
      </w:pPr>
      <w:bookmarkStart w:id="186" w:name="z182"/>
      <w:bookmarkEnd w:id="185"/>
      <w:r>
        <w:rPr>
          <w:color w:val="000000"/>
          <w:sz w:val="20"/>
        </w:rPr>
        <w:t xml:space="preserve">      3) аудиологический </w:t>
      </w:r>
      <w:r>
        <w:rPr>
          <w:color w:val="000000"/>
          <w:sz w:val="20"/>
        </w:rPr>
        <w:t>скрининг методом регистрации задержанной вызванной отоакустической эмиссии (ЗВОАЭ).</w:t>
      </w:r>
    </w:p>
    <w:p w:rsidR="00D47330" w:rsidRDefault="00105F63">
      <w:pPr>
        <w:spacing w:after="0"/>
      </w:pPr>
      <w:bookmarkStart w:id="187" w:name="z183"/>
      <w:bookmarkEnd w:id="186"/>
      <w:r>
        <w:rPr>
          <w:color w:val="000000"/>
          <w:sz w:val="20"/>
        </w:rPr>
        <w:t xml:space="preserve">      70. На первом уровне аудиологического скрининга врач по специальности "Неонатология" и (или) специально обученная медицинская сестра проводят сбор анамнеза, </w:t>
      </w:r>
      <w:r>
        <w:rPr>
          <w:color w:val="000000"/>
          <w:sz w:val="20"/>
        </w:rPr>
        <w:t>определяют факторы риска по тугоухости и глухоте новорожденных и детей раннего возраста согласно приложению 7 к настоящим Правилам (далее – Перечень факторов риска), проводят на 2-3 сутки жизни аудиологический скрининг новорожденным по алгоритму проведения</w:t>
      </w:r>
      <w:r>
        <w:rPr>
          <w:color w:val="000000"/>
          <w:sz w:val="20"/>
        </w:rPr>
        <w:t xml:space="preserve"> аудиологического скрининга новорожденных и детей раннего возраста методом регистрации задержанной вызванной отоакустической эмиссии согласно приложению 8 к настоящим Правилам (Алгоритм № 6), в отдельных случаях по состоянию новорожденного аудиологический </w:t>
      </w:r>
      <w:r>
        <w:rPr>
          <w:color w:val="000000"/>
          <w:sz w:val="20"/>
        </w:rPr>
        <w:t>скрининг проводится на втором уровне выхаживания.</w:t>
      </w:r>
    </w:p>
    <w:p w:rsidR="00D47330" w:rsidRDefault="00105F63">
      <w:pPr>
        <w:spacing w:after="0"/>
      </w:pPr>
      <w:bookmarkStart w:id="188" w:name="z184"/>
      <w:bookmarkEnd w:id="187"/>
      <w:r>
        <w:rPr>
          <w:color w:val="000000"/>
          <w:sz w:val="20"/>
        </w:rPr>
        <w:t xml:space="preserve">       71. На первом уровне аудиологического скрининга врач по специальности "Неонатология" вносит результаты аудиологического скрининга на первом уровне в историю развития новорожденного по форме № 097/у, </w:t>
      </w:r>
      <w:r>
        <w:rPr>
          <w:color w:val="000000"/>
          <w:sz w:val="20"/>
        </w:rPr>
        <w:t>утвержденной Приказом № 907, и в выписку из организации родовспоможения.</w:t>
      </w:r>
    </w:p>
    <w:p w:rsidR="00D47330" w:rsidRDefault="00105F63">
      <w:pPr>
        <w:spacing w:after="0"/>
      </w:pPr>
      <w:bookmarkStart w:id="189" w:name="z185"/>
      <w:bookmarkEnd w:id="188"/>
      <w:r>
        <w:rPr>
          <w:color w:val="000000"/>
          <w:sz w:val="20"/>
        </w:rPr>
        <w:t>      72. На первом уровне аудиологического скрининга врач по специальности "Неонатология" направляет на третий уровень аудиологического скрининга новорожденного, имеющего результат а</w:t>
      </w:r>
      <w:r>
        <w:rPr>
          <w:color w:val="000000"/>
          <w:sz w:val="20"/>
        </w:rPr>
        <w:t>удиологического скрининга "Не прошел", или факторы риска по тугоухости и глухоте, или находящегося в отделении реанимации и интенсивной терапии более 5 суток, для проведения углубленного обследования слуха.</w:t>
      </w:r>
    </w:p>
    <w:p w:rsidR="00D47330" w:rsidRDefault="00105F63">
      <w:pPr>
        <w:spacing w:after="0"/>
      </w:pPr>
      <w:bookmarkStart w:id="190" w:name="z186"/>
      <w:bookmarkEnd w:id="189"/>
      <w:r>
        <w:rPr>
          <w:color w:val="000000"/>
          <w:sz w:val="20"/>
        </w:rPr>
        <w:t xml:space="preserve">       73. Ежегодно родовспомогательные организац</w:t>
      </w:r>
      <w:r>
        <w:rPr>
          <w:color w:val="000000"/>
          <w:sz w:val="20"/>
        </w:rPr>
        <w:t xml:space="preserve">ии направляют отчет о проведенном аудиологическом скрининге новорожденных методом регистрации ЗВОАЭ по форме 1-Г согласно приложению 9 к настоящим Правилам в сурдологические кабинеты Управлений здравоохранения областей, городов Астаны, Алматы в срок до 10 </w:t>
      </w:r>
      <w:r>
        <w:rPr>
          <w:color w:val="000000"/>
          <w:sz w:val="20"/>
        </w:rPr>
        <w:t xml:space="preserve">числа месяца, следующего за отчетным периодом. </w:t>
      </w:r>
    </w:p>
    <w:p w:rsidR="00D47330" w:rsidRDefault="00105F63">
      <w:pPr>
        <w:spacing w:after="0"/>
      </w:pPr>
      <w:bookmarkStart w:id="191" w:name="z187"/>
      <w:bookmarkEnd w:id="190"/>
      <w:r>
        <w:rPr>
          <w:color w:val="000000"/>
          <w:sz w:val="20"/>
        </w:rPr>
        <w:t>      74. Мероприятия второго уровня аудиологического скрининга детей раннего возраста включают:</w:t>
      </w:r>
    </w:p>
    <w:p w:rsidR="00D47330" w:rsidRDefault="00105F63">
      <w:pPr>
        <w:spacing w:after="0"/>
      </w:pPr>
      <w:bookmarkStart w:id="192" w:name="z188"/>
      <w:bookmarkEnd w:id="191"/>
      <w:r>
        <w:rPr>
          <w:color w:val="000000"/>
          <w:sz w:val="20"/>
        </w:rPr>
        <w:t>      1) сбор анамнеза;</w:t>
      </w:r>
    </w:p>
    <w:p w:rsidR="00D47330" w:rsidRDefault="00105F63">
      <w:pPr>
        <w:spacing w:after="0"/>
      </w:pPr>
      <w:bookmarkStart w:id="193" w:name="z189"/>
      <w:bookmarkEnd w:id="192"/>
      <w:r>
        <w:rPr>
          <w:color w:val="000000"/>
          <w:sz w:val="20"/>
        </w:rPr>
        <w:t>      2) определение факторов риска по тугоухости и глухоте;</w:t>
      </w:r>
    </w:p>
    <w:p w:rsidR="00D47330" w:rsidRDefault="00105F63">
      <w:pPr>
        <w:spacing w:after="0"/>
      </w:pPr>
      <w:bookmarkStart w:id="194" w:name="z190"/>
      <w:bookmarkEnd w:id="193"/>
      <w:r>
        <w:rPr>
          <w:color w:val="000000"/>
          <w:sz w:val="20"/>
        </w:rPr>
        <w:t>      3) заполнение анкеты</w:t>
      </w:r>
      <w:r>
        <w:rPr>
          <w:color w:val="000000"/>
          <w:sz w:val="20"/>
        </w:rPr>
        <w:t>-вопросника;</w:t>
      </w:r>
    </w:p>
    <w:p w:rsidR="00D47330" w:rsidRDefault="00105F63">
      <w:pPr>
        <w:spacing w:after="0"/>
      </w:pPr>
      <w:bookmarkStart w:id="195" w:name="z191"/>
      <w:bookmarkEnd w:id="194"/>
      <w:r>
        <w:rPr>
          <w:color w:val="000000"/>
          <w:sz w:val="20"/>
        </w:rPr>
        <w:t>      4) аудиологический скрининг методом регистрации ЗВОАЭ.</w:t>
      </w:r>
    </w:p>
    <w:p w:rsidR="00D47330" w:rsidRDefault="00105F63">
      <w:pPr>
        <w:spacing w:after="0"/>
      </w:pPr>
      <w:bookmarkStart w:id="196" w:name="z192"/>
      <w:bookmarkEnd w:id="195"/>
      <w:r>
        <w:rPr>
          <w:color w:val="000000"/>
          <w:sz w:val="20"/>
        </w:rPr>
        <w:t>      75. На втором уровне аудиологического скрининга медицинский работник кабинета здорового ребенка проводит сбор анамнеза, определяет факторы риска по тугоухости и глухоте согласн</w:t>
      </w:r>
      <w:r>
        <w:rPr>
          <w:color w:val="000000"/>
          <w:sz w:val="20"/>
        </w:rPr>
        <w:t>о Перечню факторов риска, заполняет анкету-вопросник по форме согласно приложению 10 к настоящим Правилам.</w:t>
      </w:r>
    </w:p>
    <w:p w:rsidR="00D47330" w:rsidRDefault="00105F63">
      <w:pPr>
        <w:spacing w:after="0"/>
      </w:pPr>
      <w:bookmarkStart w:id="197" w:name="z193"/>
      <w:bookmarkEnd w:id="196"/>
      <w:r>
        <w:rPr>
          <w:color w:val="000000"/>
          <w:sz w:val="20"/>
        </w:rPr>
        <w:t>      76. На втором уровне аудиологического скрининга медицинский работник кабинета здорового ребенка проводит аудиологический скрининг методом регис</w:t>
      </w:r>
      <w:r>
        <w:rPr>
          <w:color w:val="000000"/>
          <w:sz w:val="20"/>
        </w:rPr>
        <w:t xml:space="preserve">трации ЗВОАЭ детям в </w:t>
      </w:r>
      <w:r>
        <w:rPr>
          <w:color w:val="000000"/>
          <w:sz w:val="20"/>
        </w:rPr>
        <w:lastRenderedPageBreak/>
        <w:t>возрасте до трех лет включительно согласно Алгоритма № 6 независимо от результатов предыдущего скрининга в следующие сроки:</w:t>
      </w:r>
    </w:p>
    <w:p w:rsidR="00D47330" w:rsidRDefault="00105F63">
      <w:pPr>
        <w:spacing w:after="0"/>
      </w:pPr>
      <w:bookmarkStart w:id="198" w:name="z194"/>
      <w:bookmarkEnd w:id="197"/>
      <w:r>
        <w:rPr>
          <w:color w:val="000000"/>
          <w:sz w:val="20"/>
        </w:rPr>
        <w:t>      1) детям в возрасте до 1 года – ежеквартально;</w:t>
      </w:r>
    </w:p>
    <w:p w:rsidR="00D47330" w:rsidRDefault="00105F63">
      <w:pPr>
        <w:spacing w:after="0"/>
      </w:pPr>
      <w:bookmarkStart w:id="199" w:name="z195"/>
      <w:bookmarkEnd w:id="198"/>
      <w:r>
        <w:rPr>
          <w:color w:val="000000"/>
          <w:sz w:val="20"/>
        </w:rPr>
        <w:t xml:space="preserve">      2) детям в возрасте от 1 года до 3 лет включительно </w:t>
      </w:r>
      <w:r>
        <w:rPr>
          <w:color w:val="000000"/>
          <w:sz w:val="20"/>
        </w:rPr>
        <w:t>– каждые шесть месяцев.</w:t>
      </w:r>
    </w:p>
    <w:p w:rsidR="00D47330" w:rsidRDefault="00105F63">
      <w:pPr>
        <w:spacing w:after="0"/>
      </w:pPr>
      <w:bookmarkStart w:id="200" w:name="z196"/>
      <w:bookmarkEnd w:id="199"/>
      <w:r>
        <w:rPr>
          <w:color w:val="000000"/>
          <w:sz w:val="20"/>
        </w:rPr>
        <w:t>      77. На втором уровне аудиологического скрининга медицинский работник кабинета здорового ребенка и участковый врач сопоставляют результаты обследования и показания для углубленного аудиологического обследования по признакам нар</w:t>
      </w:r>
      <w:r>
        <w:rPr>
          <w:color w:val="000000"/>
          <w:sz w:val="20"/>
        </w:rPr>
        <w:t>ушения слухового и речевого развития у детей в возрасте до трех лет согласно приложению 11 к настоящим Правилам, и направляют на третий уровень аудиологического скрининга.</w:t>
      </w:r>
    </w:p>
    <w:p w:rsidR="00D47330" w:rsidRDefault="00105F63">
      <w:pPr>
        <w:spacing w:after="0"/>
      </w:pPr>
      <w:bookmarkStart w:id="201" w:name="z197"/>
      <w:bookmarkEnd w:id="200"/>
      <w:r>
        <w:rPr>
          <w:color w:val="000000"/>
          <w:sz w:val="20"/>
        </w:rPr>
        <w:t xml:space="preserve">       78. Результаты аудиологического скрининга детей раннего возраста вносит в ист</w:t>
      </w:r>
      <w:r>
        <w:rPr>
          <w:color w:val="000000"/>
          <w:sz w:val="20"/>
        </w:rPr>
        <w:t>орию развития ребенка и статистическую отчетность по форме № 31/у, утвержденной Приказом № 907, участковый врач.</w:t>
      </w:r>
    </w:p>
    <w:p w:rsidR="00D47330" w:rsidRDefault="00105F63">
      <w:pPr>
        <w:spacing w:after="0"/>
      </w:pPr>
      <w:bookmarkStart w:id="202" w:name="z198"/>
      <w:bookmarkEnd w:id="201"/>
      <w:r>
        <w:rPr>
          <w:color w:val="000000"/>
          <w:sz w:val="20"/>
        </w:rPr>
        <w:t>      79. Показаниями для направления новорожденных и детей раннего возраста на третий уровень аудиологического скрининга являются:</w:t>
      </w:r>
    </w:p>
    <w:p w:rsidR="00D47330" w:rsidRDefault="00105F63">
      <w:pPr>
        <w:spacing w:after="0"/>
      </w:pPr>
      <w:bookmarkStart w:id="203" w:name="z199"/>
      <w:bookmarkEnd w:id="202"/>
      <w:r>
        <w:rPr>
          <w:color w:val="000000"/>
          <w:sz w:val="20"/>
        </w:rPr>
        <w:t>      1) на</w:t>
      </w:r>
      <w:r>
        <w:rPr>
          <w:color w:val="000000"/>
          <w:sz w:val="20"/>
        </w:rPr>
        <w:t>личие основных факторов риска по тугоухости (наличие нарушения слуха у ближайших родственников, инфекционные и вирусные заболевания матери в период беременности, гипербилирубинемия с содержанием билирубина более 20 ммоль/л, вес при рождении менее 1500,0 гр</w:t>
      </w:r>
      <w:r>
        <w:rPr>
          <w:color w:val="000000"/>
          <w:sz w:val="20"/>
        </w:rPr>
        <w:t>аммов, патология челюстно-лицевого скелета, нахождение в палате интенсивной терапии более 5 календарных дней);</w:t>
      </w:r>
    </w:p>
    <w:p w:rsidR="00D47330" w:rsidRDefault="00105F63">
      <w:pPr>
        <w:spacing w:after="0"/>
      </w:pPr>
      <w:bookmarkStart w:id="204" w:name="z200"/>
      <w:bookmarkEnd w:id="203"/>
      <w:r>
        <w:rPr>
          <w:color w:val="000000"/>
          <w:sz w:val="20"/>
        </w:rPr>
        <w:t>      2) результат аудиологического скрининга на первом и (или) втором уровнях "Не прошел";</w:t>
      </w:r>
    </w:p>
    <w:p w:rsidR="00D47330" w:rsidRDefault="00105F63">
      <w:pPr>
        <w:spacing w:after="0"/>
      </w:pPr>
      <w:bookmarkStart w:id="205" w:name="z201"/>
      <w:bookmarkEnd w:id="204"/>
      <w:r>
        <w:rPr>
          <w:color w:val="000000"/>
          <w:sz w:val="20"/>
        </w:rPr>
        <w:t>      3) пребывание новорожденного в отделении реаним</w:t>
      </w:r>
      <w:r>
        <w:rPr>
          <w:color w:val="000000"/>
          <w:sz w:val="20"/>
        </w:rPr>
        <w:t>ации и интенсивной терапии более 5 суток;</w:t>
      </w:r>
    </w:p>
    <w:p w:rsidR="00D47330" w:rsidRDefault="00105F63">
      <w:pPr>
        <w:spacing w:after="0"/>
      </w:pPr>
      <w:bookmarkStart w:id="206" w:name="z202"/>
      <w:bookmarkEnd w:id="205"/>
      <w:r>
        <w:rPr>
          <w:color w:val="000000"/>
          <w:sz w:val="20"/>
        </w:rPr>
        <w:t>      4) отсутствие или неустойчивая реакция на звуки, наличие реакции только на громкие звуки;</w:t>
      </w:r>
    </w:p>
    <w:p w:rsidR="00D47330" w:rsidRDefault="00105F63">
      <w:pPr>
        <w:spacing w:after="0"/>
      </w:pPr>
      <w:bookmarkStart w:id="207" w:name="z203"/>
      <w:bookmarkEnd w:id="206"/>
      <w:r>
        <w:rPr>
          <w:color w:val="000000"/>
          <w:sz w:val="20"/>
        </w:rPr>
        <w:t>      5) отсутствие или неустойчивая (то есть, то нет) реакция на имя, либо позднее ее появление;</w:t>
      </w:r>
    </w:p>
    <w:p w:rsidR="00D47330" w:rsidRDefault="00105F63">
      <w:pPr>
        <w:spacing w:after="0"/>
      </w:pPr>
      <w:bookmarkStart w:id="208" w:name="z204"/>
      <w:bookmarkEnd w:id="207"/>
      <w:r>
        <w:rPr>
          <w:color w:val="000000"/>
          <w:sz w:val="20"/>
        </w:rPr>
        <w:t xml:space="preserve">       6) отсутствие</w:t>
      </w:r>
      <w:r>
        <w:rPr>
          <w:color w:val="000000"/>
          <w:sz w:val="20"/>
        </w:rPr>
        <w:t xml:space="preserve"> лепета или он монотонный, отсутствие появления новых согласных после шести месяцев; </w:t>
      </w:r>
    </w:p>
    <w:p w:rsidR="00D47330" w:rsidRDefault="00105F63">
      <w:pPr>
        <w:spacing w:after="0"/>
      </w:pPr>
      <w:bookmarkStart w:id="209" w:name="z205"/>
      <w:bookmarkEnd w:id="208"/>
      <w:r>
        <w:rPr>
          <w:color w:val="000000"/>
          <w:sz w:val="20"/>
        </w:rPr>
        <w:t>      7) появление первых слов после двух лет, первых фраз – после 2 лет 6 месяцев;</w:t>
      </w:r>
    </w:p>
    <w:p w:rsidR="00D47330" w:rsidRDefault="00105F63">
      <w:pPr>
        <w:spacing w:after="0"/>
      </w:pPr>
      <w:bookmarkStart w:id="210" w:name="z206"/>
      <w:bookmarkEnd w:id="209"/>
      <w:r>
        <w:rPr>
          <w:color w:val="000000"/>
          <w:sz w:val="20"/>
        </w:rPr>
        <w:t>      8) плохое понимание обращенных просьб;</w:t>
      </w:r>
    </w:p>
    <w:p w:rsidR="00D47330" w:rsidRDefault="00105F63">
      <w:pPr>
        <w:spacing w:after="0"/>
      </w:pPr>
      <w:bookmarkStart w:id="211" w:name="z207"/>
      <w:bookmarkEnd w:id="210"/>
      <w:r>
        <w:rPr>
          <w:color w:val="000000"/>
          <w:sz w:val="20"/>
        </w:rPr>
        <w:t>      9) понимание речи при сопровождении</w:t>
      </w:r>
      <w:r>
        <w:rPr>
          <w:color w:val="000000"/>
          <w:sz w:val="20"/>
        </w:rPr>
        <w:t xml:space="preserve"> ее жестом;</w:t>
      </w:r>
    </w:p>
    <w:p w:rsidR="00D47330" w:rsidRDefault="00105F63">
      <w:pPr>
        <w:spacing w:after="0"/>
      </w:pPr>
      <w:bookmarkStart w:id="212" w:name="z208"/>
      <w:bookmarkEnd w:id="211"/>
      <w:r>
        <w:rPr>
          <w:color w:val="000000"/>
          <w:sz w:val="20"/>
        </w:rPr>
        <w:t>      10) частое переспрашивание ребенком сказанного;</w:t>
      </w:r>
    </w:p>
    <w:p w:rsidR="00D47330" w:rsidRDefault="00105F63">
      <w:pPr>
        <w:spacing w:after="0"/>
      </w:pPr>
      <w:bookmarkStart w:id="213" w:name="z209"/>
      <w:bookmarkEnd w:id="212"/>
      <w:r>
        <w:rPr>
          <w:color w:val="000000"/>
          <w:sz w:val="20"/>
        </w:rPr>
        <w:t>      10) наличие патологии речи;</w:t>
      </w:r>
    </w:p>
    <w:p w:rsidR="00D47330" w:rsidRDefault="00105F63">
      <w:pPr>
        <w:spacing w:after="0"/>
      </w:pPr>
      <w:bookmarkStart w:id="214" w:name="z210"/>
      <w:bookmarkEnd w:id="213"/>
      <w:r>
        <w:rPr>
          <w:color w:val="000000"/>
          <w:sz w:val="20"/>
        </w:rPr>
        <w:t>      11) наличие сопутствующих психоневрологических нарушений.</w:t>
      </w:r>
    </w:p>
    <w:p w:rsidR="00D47330" w:rsidRDefault="00105F63">
      <w:pPr>
        <w:spacing w:after="0"/>
      </w:pPr>
      <w:bookmarkStart w:id="215" w:name="z211"/>
      <w:bookmarkEnd w:id="214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80. Ежегодно организации ПМСП направляют отчет о проведенном аудиологическом скрининге детей раннего возраста методом регистрации ЗВОАЭ в сурдологические кабинеты Управлений здравоохранения областей, городов Алматы и Астаны в срок до 10 числа месяца,</w:t>
      </w:r>
      <w:r>
        <w:rPr>
          <w:color w:val="000000"/>
          <w:sz w:val="20"/>
        </w:rPr>
        <w:t xml:space="preserve"> следующего за отчетным, по форме 2-Г согласно приложению 12 к настоящим Правилам. </w:t>
      </w:r>
    </w:p>
    <w:p w:rsidR="00D47330" w:rsidRDefault="00105F63">
      <w:pPr>
        <w:spacing w:after="0"/>
      </w:pPr>
      <w:bookmarkStart w:id="216" w:name="z212"/>
      <w:bookmarkEnd w:id="215"/>
      <w:r>
        <w:rPr>
          <w:color w:val="000000"/>
          <w:sz w:val="20"/>
        </w:rPr>
        <w:t>      81. Мероприятия третьего уровня аудиологического скрининга детей раннего возраста включают:</w:t>
      </w:r>
    </w:p>
    <w:p w:rsidR="00D47330" w:rsidRDefault="00105F63">
      <w:pPr>
        <w:spacing w:after="0"/>
      </w:pPr>
      <w:bookmarkStart w:id="217" w:name="z213"/>
      <w:bookmarkEnd w:id="216"/>
      <w:r>
        <w:rPr>
          <w:color w:val="000000"/>
          <w:sz w:val="20"/>
        </w:rPr>
        <w:t>      1) сбор анамнеза;</w:t>
      </w:r>
    </w:p>
    <w:p w:rsidR="00D47330" w:rsidRDefault="00105F63">
      <w:pPr>
        <w:spacing w:after="0"/>
      </w:pPr>
      <w:bookmarkStart w:id="218" w:name="z214"/>
      <w:bookmarkEnd w:id="217"/>
      <w:r>
        <w:rPr>
          <w:color w:val="000000"/>
          <w:sz w:val="20"/>
        </w:rPr>
        <w:t>      2) отологический осмотр;</w:t>
      </w:r>
    </w:p>
    <w:p w:rsidR="00D47330" w:rsidRDefault="00105F63">
      <w:pPr>
        <w:spacing w:after="0"/>
      </w:pPr>
      <w:bookmarkStart w:id="219" w:name="z215"/>
      <w:bookmarkEnd w:id="218"/>
      <w:r>
        <w:rPr>
          <w:color w:val="000000"/>
          <w:sz w:val="20"/>
        </w:rPr>
        <w:t>      3) проведение</w:t>
      </w:r>
      <w:r>
        <w:rPr>
          <w:color w:val="000000"/>
          <w:sz w:val="20"/>
        </w:rPr>
        <w:t xml:space="preserve"> тимпанометрии;</w:t>
      </w:r>
    </w:p>
    <w:p w:rsidR="00D47330" w:rsidRDefault="00105F63">
      <w:pPr>
        <w:spacing w:after="0"/>
      </w:pPr>
      <w:bookmarkStart w:id="220" w:name="z216"/>
      <w:bookmarkEnd w:id="219"/>
      <w:r>
        <w:rPr>
          <w:color w:val="000000"/>
          <w:sz w:val="20"/>
        </w:rPr>
        <w:t>      4) регистрацию акустического рефлекса;</w:t>
      </w:r>
    </w:p>
    <w:p w:rsidR="00D47330" w:rsidRDefault="00105F63">
      <w:pPr>
        <w:spacing w:after="0"/>
      </w:pPr>
      <w:bookmarkStart w:id="221" w:name="z217"/>
      <w:bookmarkEnd w:id="220"/>
      <w:r>
        <w:rPr>
          <w:color w:val="000000"/>
          <w:sz w:val="20"/>
        </w:rPr>
        <w:t>      5) регистрацию отоакустической эмиссии;</w:t>
      </w:r>
    </w:p>
    <w:p w:rsidR="00D47330" w:rsidRDefault="00105F63">
      <w:pPr>
        <w:spacing w:after="0"/>
      </w:pPr>
      <w:bookmarkStart w:id="222" w:name="z218"/>
      <w:bookmarkEnd w:id="221"/>
      <w:r>
        <w:rPr>
          <w:color w:val="000000"/>
          <w:sz w:val="20"/>
        </w:rPr>
        <w:t>      6) регистрацию коротколатентных стволомозговых вызванных потенциалов.</w:t>
      </w:r>
    </w:p>
    <w:p w:rsidR="00D47330" w:rsidRDefault="00105F63">
      <w:pPr>
        <w:spacing w:after="0"/>
      </w:pPr>
      <w:bookmarkStart w:id="223" w:name="z219"/>
      <w:bookmarkEnd w:id="222"/>
      <w:r>
        <w:rPr>
          <w:color w:val="000000"/>
          <w:sz w:val="20"/>
        </w:rPr>
        <w:t>      82. На третьем уровне аудиологического скрининга врач по специально</w:t>
      </w:r>
      <w:r>
        <w:rPr>
          <w:color w:val="000000"/>
          <w:sz w:val="20"/>
        </w:rPr>
        <w:t>сти "Оториноларингология (сурдология) (детская)" для углубленного обследования с целью подтверждения снижения слуха и определения его характера и степени у детей, направленных с первого и второго уровня скрининга, проводит сбор анамнеза, отологический осмо</w:t>
      </w:r>
      <w:r>
        <w:rPr>
          <w:color w:val="000000"/>
          <w:sz w:val="20"/>
        </w:rPr>
        <w:t xml:space="preserve">тр, </w:t>
      </w:r>
      <w:r>
        <w:rPr>
          <w:color w:val="000000"/>
          <w:sz w:val="20"/>
        </w:rPr>
        <w:lastRenderedPageBreak/>
        <w:t>тимпанометрию, регистрацию акустического рефлекса, отоакустической эмиссии и коротколатентных стволомозговых вызванных потенциалов.</w:t>
      </w:r>
    </w:p>
    <w:p w:rsidR="00D47330" w:rsidRDefault="00105F63">
      <w:pPr>
        <w:spacing w:after="0"/>
      </w:pPr>
      <w:bookmarkStart w:id="224" w:name="z220"/>
      <w:bookmarkEnd w:id="223"/>
      <w:r>
        <w:rPr>
          <w:color w:val="000000"/>
          <w:sz w:val="20"/>
        </w:rPr>
        <w:t>      83. На третьем уровне аудиологического скрининга врач по специальности "Оториноларингология (сурдология) (детская)</w:t>
      </w:r>
      <w:r>
        <w:rPr>
          <w:color w:val="000000"/>
          <w:sz w:val="20"/>
        </w:rPr>
        <w:t xml:space="preserve">" и участковый врач ставят ребенка с нарушением слуха на диспансерный учет в организации ПМСП и региональном сурдологическом кабинете с целью оказания ему своевременной и адекватной медицинской помощи (консервативное лечение, слухопротезирование слуховыми </w:t>
      </w:r>
      <w:r>
        <w:rPr>
          <w:color w:val="000000"/>
          <w:sz w:val="20"/>
        </w:rPr>
        <w:t>аппаратами, кохлеарная имплантация) и слухоречевой реабилитации.</w:t>
      </w:r>
    </w:p>
    <w:p w:rsidR="00D47330" w:rsidRDefault="00105F63">
      <w:pPr>
        <w:spacing w:after="0"/>
      </w:pPr>
      <w:bookmarkStart w:id="225" w:name="z221"/>
      <w:bookmarkEnd w:id="224"/>
      <w:r>
        <w:rPr>
          <w:color w:val="000000"/>
          <w:sz w:val="20"/>
        </w:rPr>
        <w:t>      84. На третьем уровне аудиологического скрининга врач по специальности "Оториноларингология (сурдология) (детская)" направляет ребенка с нарушением слуха на консультацию врача по специа</w:t>
      </w:r>
      <w:r>
        <w:rPr>
          <w:color w:val="000000"/>
          <w:sz w:val="20"/>
        </w:rPr>
        <w:t>льности "Медицинская генетика" для проведения дифференциальной и синдромальной диагностики на выявление наследственной патологии со снижением слуха.</w:t>
      </w:r>
    </w:p>
    <w:p w:rsidR="00D47330" w:rsidRDefault="00105F63">
      <w:pPr>
        <w:spacing w:after="0"/>
      </w:pPr>
      <w:bookmarkStart w:id="226" w:name="z222"/>
      <w:bookmarkEnd w:id="225"/>
      <w:r>
        <w:rPr>
          <w:color w:val="000000"/>
          <w:sz w:val="20"/>
        </w:rPr>
        <w:t>      85. Забор и доставку биологического материала (периферическая кровь, буккальный эпителий) для молекул</w:t>
      </w:r>
      <w:r>
        <w:rPr>
          <w:color w:val="000000"/>
          <w:sz w:val="20"/>
        </w:rPr>
        <w:t>ярно-генетического исследования на третьем уровне неонатального скрининга организует врач по специальности "Медицинская генетика".</w:t>
      </w:r>
    </w:p>
    <w:p w:rsidR="00D47330" w:rsidRDefault="00105F63">
      <w:pPr>
        <w:spacing w:after="0"/>
      </w:pPr>
      <w:bookmarkStart w:id="227" w:name="z223"/>
      <w:bookmarkEnd w:id="226"/>
      <w:r>
        <w:rPr>
          <w:color w:val="000000"/>
          <w:sz w:val="20"/>
        </w:rPr>
        <w:t>      86. На третьем уровне аудиологического скрининга врач по специальности "Оториноларингология (сурдология) (детская)" и у</w:t>
      </w:r>
      <w:r>
        <w:rPr>
          <w:color w:val="000000"/>
          <w:sz w:val="20"/>
        </w:rPr>
        <w:t>частковый врач направляют ребенка с нарушением слуха в территориальную ПМПК для определения адекватных условий слухоречевой реабилитации.</w:t>
      </w:r>
    </w:p>
    <w:p w:rsidR="00D47330" w:rsidRDefault="00105F63">
      <w:pPr>
        <w:spacing w:after="0"/>
      </w:pPr>
      <w:bookmarkStart w:id="228" w:name="z224"/>
      <w:bookmarkEnd w:id="227"/>
      <w:r>
        <w:rPr>
          <w:color w:val="000000"/>
          <w:sz w:val="20"/>
        </w:rPr>
        <w:t>      87. Руководители родовспомогательных организаций и организаций ПМСП контролируют организацию и качество проведен</w:t>
      </w:r>
      <w:r>
        <w:rPr>
          <w:color w:val="000000"/>
          <w:sz w:val="20"/>
        </w:rPr>
        <w:t>ия аудиологического скрининга новорожденных и детей раннего возраста.</w:t>
      </w:r>
    </w:p>
    <w:p w:rsidR="00D47330" w:rsidRDefault="00105F63">
      <w:pPr>
        <w:spacing w:after="0"/>
      </w:pPr>
      <w:bookmarkStart w:id="229" w:name="z225"/>
      <w:bookmarkEnd w:id="228"/>
      <w:r>
        <w:rPr>
          <w:color w:val="000000"/>
          <w:sz w:val="20"/>
        </w:rPr>
        <w:t xml:space="preserve">       88. Ежегодно сурдологические кабинеты Управлений здравоохранения областей, городов Астаны, Алматы направляют отчет о проведенном аудиологическом скрининге новорожденных методом ре</w:t>
      </w:r>
      <w:r>
        <w:rPr>
          <w:color w:val="000000"/>
          <w:sz w:val="20"/>
        </w:rPr>
        <w:t>гистрации ЗВОАЭ в Университетскую клинику "Аксай" РГП на ПХВ "Казахского Национального Медицинского университета (далее - КазНМУ) имени С. Д. Асфендиярова" Министерства здравоохранения Республики Казахстан в срок до 20 числа месяца, следующего за отчетным,</w:t>
      </w:r>
      <w:r>
        <w:rPr>
          <w:color w:val="000000"/>
          <w:sz w:val="20"/>
        </w:rPr>
        <w:t xml:space="preserve"> по форме 1-Г согласно приложению 9 к настоящим Правилам. </w:t>
      </w:r>
    </w:p>
    <w:p w:rsidR="00D47330" w:rsidRDefault="00105F63">
      <w:pPr>
        <w:spacing w:after="0"/>
      </w:pPr>
      <w:bookmarkStart w:id="230" w:name="z226"/>
      <w:bookmarkEnd w:id="229"/>
      <w:r>
        <w:rPr>
          <w:color w:val="000000"/>
          <w:sz w:val="20"/>
        </w:rPr>
        <w:t>      89. Ежегодно сурдологические кабинеты областей, городов Астаны, Алматы направляют отчет о проведенном аудиологическом скрининге детей раннего возраста методом регистрации ЗВОАЭ в организациях</w:t>
      </w:r>
      <w:r>
        <w:rPr>
          <w:color w:val="000000"/>
          <w:sz w:val="20"/>
        </w:rPr>
        <w:t xml:space="preserve"> ПМСП в Университетскую клинику "Аксай" РГП на ПХВ "КазНМУ имени С. Д. Асфендиярова" Министерства здравоохранения Республики Казахстан в срок до 20 числа месяца, следующего за отчетным, по форме 2-Г согласно приложению 12 к настоящим Правилам.</w:t>
      </w:r>
    </w:p>
    <w:p w:rsidR="00D47330" w:rsidRDefault="00105F63">
      <w:pPr>
        <w:spacing w:after="0"/>
      </w:pPr>
      <w:bookmarkStart w:id="231" w:name="z227"/>
      <w:bookmarkEnd w:id="230"/>
      <w:r>
        <w:rPr>
          <w:b/>
          <w:color w:val="000000"/>
        </w:rPr>
        <w:t xml:space="preserve"> Глава 5. Ор</w:t>
      </w:r>
      <w:r>
        <w:rPr>
          <w:b/>
          <w:color w:val="000000"/>
        </w:rPr>
        <w:t>ганизация скрининга психофизического развития детей раннего возраста</w:t>
      </w:r>
    </w:p>
    <w:p w:rsidR="00D47330" w:rsidRDefault="00105F63">
      <w:pPr>
        <w:spacing w:after="0"/>
      </w:pPr>
      <w:bookmarkStart w:id="232" w:name="z228"/>
      <w:bookmarkEnd w:id="231"/>
      <w:r>
        <w:rPr>
          <w:color w:val="000000"/>
          <w:sz w:val="20"/>
        </w:rPr>
        <w:t xml:space="preserve">      90. Скрининг психофизического развития детей раннего возраста направлен на раннее выявление нарушений психофизического развития, скрининговую аттестацию детей раннего возраста, </w:t>
      </w:r>
      <w:r>
        <w:rPr>
          <w:color w:val="000000"/>
          <w:sz w:val="20"/>
        </w:rPr>
        <w:t>оценку зрительных и слуховых функций у детей.</w:t>
      </w:r>
    </w:p>
    <w:p w:rsidR="00D47330" w:rsidRDefault="00105F63">
      <w:pPr>
        <w:spacing w:after="0"/>
      </w:pPr>
      <w:bookmarkStart w:id="233" w:name="z229"/>
      <w:bookmarkEnd w:id="232"/>
      <w:r>
        <w:rPr>
          <w:color w:val="000000"/>
          <w:sz w:val="20"/>
        </w:rPr>
        <w:t>      91. Скрининг психофизического развития детей раннего возраста осуществляются на трех уровнях:</w:t>
      </w:r>
    </w:p>
    <w:p w:rsidR="00D47330" w:rsidRDefault="00105F63">
      <w:pPr>
        <w:spacing w:after="0"/>
      </w:pPr>
      <w:bookmarkStart w:id="234" w:name="z230"/>
      <w:bookmarkEnd w:id="233"/>
      <w:r>
        <w:rPr>
          <w:color w:val="000000"/>
          <w:sz w:val="20"/>
        </w:rPr>
        <w:t>      1) первый уровень проводится в родовспомогательных организациях (перинатальные центры, родильные дома, р</w:t>
      </w:r>
      <w:r>
        <w:rPr>
          <w:color w:val="000000"/>
          <w:sz w:val="20"/>
        </w:rPr>
        <w:t>одильные отделения);</w:t>
      </w:r>
    </w:p>
    <w:p w:rsidR="00D47330" w:rsidRDefault="00105F63">
      <w:pPr>
        <w:spacing w:after="0"/>
      </w:pPr>
      <w:bookmarkStart w:id="235" w:name="z231"/>
      <w:bookmarkEnd w:id="234"/>
      <w:r>
        <w:rPr>
          <w:color w:val="000000"/>
          <w:sz w:val="20"/>
        </w:rPr>
        <w:t>      2) второй уровень проводится в организациях ПМСП;</w:t>
      </w:r>
    </w:p>
    <w:p w:rsidR="00D47330" w:rsidRDefault="00105F63">
      <w:pPr>
        <w:spacing w:after="0"/>
      </w:pPr>
      <w:bookmarkStart w:id="236" w:name="z232"/>
      <w:bookmarkEnd w:id="235"/>
      <w:r>
        <w:rPr>
          <w:color w:val="000000"/>
          <w:sz w:val="20"/>
        </w:rPr>
        <w:t>      3) третий уровень проводится в организациях ПМСП в условиях кабинета (центра) здорового ребенка.</w:t>
      </w:r>
    </w:p>
    <w:p w:rsidR="00D47330" w:rsidRDefault="00105F63">
      <w:pPr>
        <w:spacing w:after="0"/>
      </w:pPr>
      <w:bookmarkStart w:id="237" w:name="z233"/>
      <w:bookmarkEnd w:id="236"/>
      <w:r>
        <w:rPr>
          <w:color w:val="000000"/>
          <w:sz w:val="20"/>
        </w:rPr>
        <w:t>      92. Мероприятия первого уровня скрининга психофизического развития вкл</w:t>
      </w:r>
      <w:r>
        <w:rPr>
          <w:color w:val="000000"/>
          <w:sz w:val="20"/>
        </w:rPr>
        <w:t>ючают:</w:t>
      </w:r>
    </w:p>
    <w:p w:rsidR="00D47330" w:rsidRDefault="00105F63">
      <w:pPr>
        <w:spacing w:after="0"/>
      </w:pPr>
      <w:bookmarkStart w:id="238" w:name="z234"/>
      <w:bookmarkEnd w:id="237"/>
      <w:r>
        <w:rPr>
          <w:color w:val="000000"/>
          <w:sz w:val="20"/>
        </w:rPr>
        <w:t>      1) фенотипический осмотр новорожденного;</w:t>
      </w:r>
    </w:p>
    <w:p w:rsidR="00D47330" w:rsidRDefault="00105F63">
      <w:pPr>
        <w:spacing w:after="0"/>
      </w:pPr>
      <w:bookmarkStart w:id="239" w:name="z235"/>
      <w:bookmarkEnd w:id="238"/>
      <w:r>
        <w:rPr>
          <w:color w:val="000000"/>
          <w:sz w:val="20"/>
        </w:rPr>
        <w:t>      2) оценку слуха.</w:t>
      </w:r>
    </w:p>
    <w:p w:rsidR="00D47330" w:rsidRDefault="00105F63">
      <w:pPr>
        <w:spacing w:after="0"/>
      </w:pPr>
      <w:bookmarkStart w:id="240" w:name="z236"/>
      <w:bookmarkEnd w:id="239"/>
      <w:r>
        <w:rPr>
          <w:color w:val="000000"/>
          <w:sz w:val="20"/>
        </w:rPr>
        <w:lastRenderedPageBreak/>
        <w:t>      93. На первом уровне скрининга психофизического развития детей раннего возраста врач по специальности "Неонатология" проводит фенотипический осмотр, определение ВПР, микроан</w:t>
      </w:r>
      <w:r>
        <w:rPr>
          <w:color w:val="000000"/>
          <w:sz w:val="20"/>
        </w:rPr>
        <w:t>омалий развития у новорожденного.</w:t>
      </w:r>
    </w:p>
    <w:p w:rsidR="00D47330" w:rsidRDefault="00105F63">
      <w:pPr>
        <w:spacing w:after="0"/>
      </w:pPr>
      <w:bookmarkStart w:id="241" w:name="z237"/>
      <w:bookmarkEnd w:id="240"/>
      <w:r>
        <w:rPr>
          <w:color w:val="000000"/>
          <w:sz w:val="20"/>
        </w:rPr>
        <w:t>      94. На первом уровне скрининга психофизического развития детей раннего возраста врач по специальности "Неонатология" при наличии 5 и более микроаномалий развития организует консультацию новорожденного врачом по специ</w:t>
      </w:r>
      <w:r>
        <w:rPr>
          <w:color w:val="000000"/>
          <w:sz w:val="20"/>
        </w:rPr>
        <w:t>альности "Медицинская генетика" и по показаниям других узких специалистов.</w:t>
      </w:r>
    </w:p>
    <w:p w:rsidR="00D47330" w:rsidRDefault="00105F63">
      <w:pPr>
        <w:spacing w:after="0"/>
      </w:pPr>
      <w:bookmarkStart w:id="242" w:name="z238"/>
      <w:bookmarkEnd w:id="241"/>
      <w:r>
        <w:rPr>
          <w:color w:val="000000"/>
          <w:sz w:val="20"/>
        </w:rPr>
        <w:t xml:space="preserve">      95. Оценка слуха согласно главе 4 к настоящим Правилам проводится врачом по специальности "Неонатология" и (или) специально обученной медицинской сестрой на первом уровне </w:t>
      </w:r>
      <w:r>
        <w:rPr>
          <w:color w:val="000000"/>
          <w:sz w:val="20"/>
        </w:rPr>
        <w:t>скрининга психофизического развития детей раннего возраста.</w:t>
      </w:r>
    </w:p>
    <w:p w:rsidR="00D47330" w:rsidRDefault="00105F63">
      <w:pPr>
        <w:spacing w:after="0"/>
      </w:pPr>
      <w:bookmarkStart w:id="243" w:name="z239"/>
      <w:bookmarkEnd w:id="242"/>
      <w:r>
        <w:rPr>
          <w:color w:val="000000"/>
          <w:sz w:val="20"/>
        </w:rPr>
        <w:t xml:space="preserve">       96. На первом уровне скрининга психофизического развития детей раннего возраста врач по специальности "Неонатология" отмечает результаты проведенного обследования в истории развития новорож</w:t>
      </w:r>
      <w:r>
        <w:rPr>
          <w:color w:val="000000"/>
          <w:sz w:val="20"/>
        </w:rPr>
        <w:t>денного по форме № 097/у, утвержденной Приказом № 907, и в выписке из родовспомогательной организации.</w:t>
      </w:r>
    </w:p>
    <w:p w:rsidR="00D47330" w:rsidRDefault="00105F63">
      <w:pPr>
        <w:spacing w:after="0"/>
      </w:pPr>
      <w:bookmarkStart w:id="244" w:name="z240"/>
      <w:bookmarkEnd w:id="243"/>
      <w:r>
        <w:rPr>
          <w:color w:val="000000"/>
          <w:sz w:val="20"/>
        </w:rPr>
        <w:t>      97. Мероприятия второго уровня скрининга психофизического развития детей раннего возраста включают оценку нервно-психического развития ребенка согл</w:t>
      </w:r>
      <w:r>
        <w:rPr>
          <w:color w:val="000000"/>
          <w:sz w:val="20"/>
        </w:rPr>
        <w:t>асно центильным таблицам роста, веса, окружности головы.</w:t>
      </w:r>
    </w:p>
    <w:p w:rsidR="00D47330" w:rsidRDefault="00105F63">
      <w:pPr>
        <w:spacing w:after="0"/>
      </w:pPr>
      <w:bookmarkStart w:id="245" w:name="z241"/>
      <w:bookmarkEnd w:id="244"/>
      <w:r>
        <w:rPr>
          <w:color w:val="000000"/>
          <w:sz w:val="20"/>
        </w:rPr>
        <w:t xml:space="preserve">       98. На втором уровне скрининга психофизического развития детей раннего возраста участковый медицинский работник (врач или медицинская сестра) организации ПМСП при первом патронаже ребенка на д</w:t>
      </w:r>
      <w:r>
        <w:rPr>
          <w:color w:val="000000"/>
          <w:sz w:val="20"/>
        </w:rPr>
        <w:t>ому (не позже первых двух месяцев жизни) проводит оценку нервно-психического развития ребенка согласно формам № 112/у-м и № 112/у-д, утвержденным приказом № 907.</w:t>
      </w:r>
    </w:p>
    <w:p w:rsidR="00D47330" w:rsidRDefault="00105F63">
      <w:pPr>
        <w:spacing w:after="0"/>
      </w:pPr>
      <w:bookmarkStart w:id="246" w:name="z242"/>
      <w:bookmarkEnd w:id="245"/>
      <w:r>
        <w:rPr>
          <w:color w:val="000000"/>
          <w:sz w:val="20"/>
        </w:rPr>
        <w:t>      99. На втором уровне скрининга психофизического развития детей раннего возраста участков</w:t>
      </w:r>
      <w:r>
        <w:rPr>
          <w:color w:val="000000"/>
          <w:sz w:val="20"/>
        </w:rPr>
        <w:t>ый медицинский работник (врач или медицинская сестра) организации ПМСП при выявлении отклонения в окружности головы, веса, роста более двух сигмальных отклонений в сторону увеличения или уменьшения организует консультацию врача по специальности "Неврология</w:t>
      </w:r>
      <w:r>
        <w:rPr>
          <w:color w:val="000000"/>
          <w:sz w:val="20"/>
        </w:rPr>
        <w:t xml:space="preserve"> (детская)" и врача по специальности "Медицинская генетика" для проведения дифференциальной и синдромальной диагностики наследственной патологии.</w:t>
      </w:r>
    </w:p>
    <w:p w:rsidR="00D47330" w:rsidRDefault="00105F63">
      <w:pPr>
        <w:spacing w:after="0"/>
      </w:pPr>
      <w:bookmarkStart w:id="247" w:name="z243"/>
      <w:bookmarkEnd w:id="246"/>
      <w:r>
        <w:rPr>
          <w:color w:val="000000"/>
          <w:sz w:val="20"/>
        </w:rPr>
        <w:t>      100. Мероприятия третьего уровня скрининга психофизического развития детей раннего возраста включают атт</w:t>
      </w:r>
      <w:r>
        <w:rPr>
          <w:color w:val="000000"/>
          <w:sz w:val="20"/>
        </w:rPr>
        <w:t>естацию детей раннего возраста по шкале нервно-психического развития до 1 года и старше 1 года жизни.</w:t>
      </w:r>
    </w:p>
    <w:p w:rsidR="00D47330" w:rsidRDefault="00105F63">
      <w:pPr>
        <w:spacing w:after="0"/>
      </w:pPr>
      <w:bookmarkStart w:id="248" w:name="z244"/>
      <w:bookmarkEnd w:id="247"/>
      <w:r>
        <w:rPr>
          <w:color w:val="000000"/>
          <w:sz w:val="20"/>
        </w:rPr>
        <w:t>      101. На третьем уровне скрининга психофизического развития детей раннего возраста участковый медицинский работник (врач или медицинская сестра) в ус</w:t>
      </w:r>
      <w:r>
        <w:rPr>
          <w:color w:val="000000"/>
          <w:sz w:val="20"/>
        </w:rPr>
        <w:t>ловиях кабинета здорового ребенка независимо от результата скрининга психофизического развития детей раннего возраста первого уровня проводит детям аттестацию по шкале нервно-психического развития по алгоритму аттестации детей раннего возраста по шкалам не</w:t>
      </w:r>
      <w:r>
        <w:rPr>
          <w:color w:val="000000"/>
          <w:sz w:val="20"/>
        </w:rPr>
        <w:t>рвно-психического развития детей до 1 года и старше 1 года согласно приложению 13 к настоящим Правилам в возрастные сроки: 3 месяцев, 6 месяцев, 9 месяцев, 1 год, 1 год 6 месяцев, 2 лет, 2 лет 6 месяцев и 3 лет.</w:t>
      </w:r>
    </w:p>
    <w:p w:rsidR="00D47330" w:rsidRDefault="00105F63">
      <w:pPr>
        <w:spacing w:after="0"/>
      </w:pPr>
      <w:bookmarkStart w:id="249" w:name="z245"/>
      <w:bookmarkEnd w:id="248"/>
      <w:r>
        <w:rPr>
          <w:color w:val="000000"/>
          <w:sz w:val="20"/>
        </w:rPr>
        <w:t>      102. На третьем уровне скрининга психо</w:t>
      </w:r>
      <w:r>
        <w:rPr>
          <w:color w:val="000000"/>
          <w:sz w:val="20"/>
        </w:rPr>
        <w:t>физического развития детей раннего возраста участковый медицинский работник (врач или медицинская сестра) при выявлении детей с риском отставания психофизического развития по шкале менее 1,75 баллов организует консультацию ребенка врачом по специальности "</w:t>
      </w:r>
      <w:r>
        <w:rPr>
          <w:color w:val="000000"/>
          <w:sz w:val="20"/>
        </w:rPr>
        <w:t>Неврология (детская)" и врачом по специальности "Медицинская генетика" для проведения дифференциальной и синдромальной диагностики наследственной патологии.</w:t>
      </w:r>
    </w:p>
    <w:p w:rsidR="00D47330" w:rsidRDefault="00105F63">
      <w:pPr>
        <w:spacing w:after="0"/>
      </w:pPr>
      <w:bookmarkStart w:id="250" w:name="z246"/>
      <w:bookmarkEnd w:id="249"/>
      <w:r>
        <w:rPr>
          <w:color w:val="000000"/>
          <w:sz w:val="20"/>
        </w:rPr>
        <w:t xml:space="preserve">      103. На третьем уровне скрининга психофизического развития детей раннего возраста участковый </w:t>
      </w:r>
      <w:r>
        <w:rPr>
          <w:color w:val="000000"/>
          <w:sz w:val="20"/>
        </w:rPr>
        <w:t>медицинский работник (врач или медицинская сестра) при выявлении детей с риском отставания в психофизическом развитии по результатам аттестации по шкале нервно-психического развития направляет их в территориальную ПМПК.</w:t>
      </w:r>
    </w:p>
    <w:p w:rsidR="00D47330" w:rsidRDefault="00105F63">
      <w:pPr>
        <w:spacing w:after="0"/>
      </w:pPr>
      <w:bookmarkStart w:id="251" w:name="z247"/>
      <w:bookmarkEnd w:id="250"/>
      <w:r>
        <w:rPr>
          <w:color w:val="000000"/>
          <w:sz w:val="20"/>
        </w:rPr>
        <w:t>      104. На третьем уровне скринин</w:t>
      </w:r>
      <w:r>
        <w:rPr>
          <w:color w:val="000000"/>
          <w:sz w:val="20"/>
        </w:rPr>
        <w:t xml:space="preserve">га психофизического развития детей раннего возраста участковый медицинский работник (врач или медицинская сестра) при выявлении детей с </w:t>
      </w:r>
      <w:r>
        <w:rPr>
          <w:color w:val="000000"/>
          <w:sz w:val="20"/>
        </w:rPr>
        <w:lastRenderedPageBreak/>
        <w:t>риском нарушения зрения по результату аттестации по шкале нервно-психического развития и слуха по результатам аудиологич</w:t>
      </w:r>
      <w:r>
        <w:rPr>
          <w:color w:val="000000"/>
          <w:sz w:val="20"/>
        </w:rPr>
        <w:t>еского скрининга согласно главе 4 к настоящим Правилам, организует консультацию детей врачами по специальностям "Офтальмология (детская)" и (или) "Оториноларингология (сурдология) (детская)", врачом по специальности "Медицинская генетика" для проведения ди</w:t>
      </w:r>
      <w:r>
        <w:rPr>
          <w:color w:val="000000"/>
          <w:sz w:val="20"/>
        </w:rPr>
        <w:t>фференциальной и синдромальной диагностики наследственной патологии с нарушением зрения или слуха.</w:t>
      </w:r>
    </w:p>
    <w:p w:rsidR="00D47330" w:rsidRDefault="00105F63">
      <w:pPr>
        <w:spacing w:after="0"/>
      </w:pPr>
      <w:bookmarkStart w:id="252" w:name="z248"/>
      <w:bookmarkEnd w:id="251"/>
      <w:r>
        <w:rPr>
          <w:color w:val="000000"/>
          <w:sz w:val="20"/>
        </w:rPr>
        <w:t>      105. Руководитель родовспомогательной организации, руководитель организации ПМСП второго и третьего уровней скрининга психофизического развития детей р</w:t>
      </w:r>
      <w:r>
        <w:rPr>
          <w:color w:val="000000"/>
          <w:sz w:val="20"/>
        </w:rPr>
        <w:t>аннего возраста контролирует организацию и качество проведения скрининга психофизического развития детей раннего возраста.</w:t>
      </w:r>
    </w:p>
    <w:p w:rsidR="00D47330" w:rsidRDefault="00105F63">
      <w:pPr>
        <w:spacing w:after="0"/>
      </w:pPr>
      <w:bookmarkStart w:id="253" w:name="z249"/>
      <w:bookmarkEnd w:id="252"/>
      <w:r>
        <w:rPr>
          <w:color w:val="000000"/>
          <w:sz w:val="20"/>
        </w:rPr>
        <w:t>      106. Ежегодно организации ПМСП передают Управлениям здравоохранения областей, городов Астана, Алматы и в территориальную ПМПК и</w:t>
      </w:r>
      <w:r>
        <w:rPr>
          <w:color w:val="000000"/>
          <w:sz w:val="20"/>
        </w:rPr>
        <w:t>нформацию о детях с психофизическими нарушениями в срок до 10 числа месяца, следующего за отчетным, по форме 1-П согласно приложению 14 к настоящим Правилам.</w:t>
      </w:r>
    </w:p>
    <w:p w:rsidR="00D47330" w:rsidRDefault="00105F63">
      <w:pPr>
        <w:spacing w:after="0"/>
      </w:pPr>
      <w:bookmarkStart w:id="254" w:name="z250"/>
      <w:bookmarkEnd w:id="253"/>
      <w:r>
        <w:rPr>
          <w:color w:val="000000"/>
          <w:sz w:val="20"/>
        </w:rPr>
        <w:t>      107. Ежегодно Управления здравоохранения областей, городов Астана, Алматы предоставляют в КФ</w:t>
      </w:r>
      <w:r>
        <w:rPr>
          <w:color w:val="000000"/>
          <w:sz w:val="20"/>
        </w:rPr>
        <w:t xml:space="preserve"> "UMC" "Национальный научный центр материнства и детства" сводную информацию о детях раннего возраста, охваченных скринингом психофизического развития и направленных в территориальную ПМПК, по форме 2-П согласно приложению 15 к настоящим Правилам</w:t>
      </w:r>
    </w:p>
    <w:p w:rsidR="00D47330" w:rsidRDefault="00105F63">
      <w:pPr>
        <w:spacing w:after="0"/>
      </w:pPr>
      <w:bookmarkStart w:id="255" w:name="z251"/>
      <w:bookmarkEnd w:id="254"/>
      <w:r>
        <w:rPr>
          <w:b/>
          <w:color w:val="000000"/>
        </w:rPr>
        <w:t xml:space="preserve"> Глава 6.</w:t>
      </w:r>
      <w:r>
        <w:rPr>
          <w:b/>
          <w:color w:val="000000"/>
        </w:rPr>
        <w:t xml:space="preserve"> Организация офтальмологического скрининга недоношенных новорожденных</w:t>
      </w:r>
    </w:p>
    <w:p w:rsidR="00D47330" w:rsidRDefault="00105F63">
      <w:pPr>
        <w:spacing w:after="0"/>
      </w:pPr>
      <w:bookmarkStart w:id="256" w:name="z253"/>
      <w:bookmarkEnd w:id="255"/>
      <w:r>
        <w:rPr>
          <w:color w:val="000000"/>
          <w:sz w:val="20"/>
        </w:rPr>
        <w:t>      108. Офтальмологический скрининг недоношенных новорожденных направлен на раннее выявление и своевременное лечение ретинопатии недоношенных (РН) для предупреждения развития необрати</w:t>
      </w:r>
      <w:r>
        <w:rPr>
          <w:color w:val="000000"/>
          <w:sz w:val="20"/>
        </w:rPr>
        <w:t>мой слепоты у детей.</w:t>
      </w:r>
    </w:p>
    <w:p w:rsidR="00D47330" w:rsidRDefault="00105F63">
      <w:pPr>
        <w:spacing w:after="0"/>
      </w:pPr>
      <w:bookmarkStart w:id="257" w:name="z254"/>
      <w:bookmarkEnd w:id="256"/>
      <w:r>
        <w:rPr>
          <w:color w:val="000000"/>
          <w:sz w:val="20"/>
        </w:rPr>
        <w:t>      109. Задачами офтальмологического скрининга недоношенных новорожденных являются:</w:t>
      </w:r>
    </w:p>
    <w:p w:rsidR="00D47330" w:rsidRDefault="00105F63">
      <w:pPr>
        <w:spacing w:after="0"/>
      </w:pPr>
      <w:bookmarkStart w:id="258" w:name="z255"/>
      <w:bookmarkEnd w:id="257"/>
      <w:r>
        <w:rPr>
          <w:color w:val="000000"/>
          <w:sz w:val="20"/>
        </w:rPr>
        <w:t>      1) раннее выявление РН;</w:t>
      </w:r>
    </w:p>
    <w:p w:rsidR="00D47330" w:rsidRDefault="00105F63">
      <w:pPr>
        <w:spacing w:after="0"/>
      </w:pPr>
      <w:bookmarkStart w:id="259" w:name="z256"/>
      <w:bookmarkEnd w:id="258"/>
      <w:r>
        <w:rPr>
          <w:color w:val="000000"/>
          <w:sz w:val="20"/>
        </w:rPr>
        <w:t>      2) своевременное оказание офтальмологической помощи;</w:t>
      </w:r>
    </w:p>
    <w:p w:rsidR="00D47330" w:rsidRDefault="00105F63">
      <w:pPr>
        <w:spacing w:after="0"/>
      </w:pPr>
      <w:bookmarkStart w:id="260" w:name="z257"/>
      <w:bookmarkEnd w:id="259"/>
      <w:r>
        <w:rPr>
          <w:color w:val="000000"/>
          <w:sz w:val="20"/>
        </w:rPr>
        <w:t>      3) оказание консультативной помощи родителям (законны</w:t>
      </w:r>
      <w:r>
        <w:rPr>
          <w:color w:val="000000"/>
          <w:sz w:val="20"/>
        </w:rPr>
        <w:t>м представителям или опекунам) по вопросам РН, офтальмологического скрининга, лечения и реабилитации;</w:t>
      </w:r>
    </w:p>
    <w:p w:rsidR="00D47330" w:rsidRDefault="00105F63">
      <w:pPr>
        <w:spacing w:after="0"/>
      </w:pPr>
      <w:bookmarkStart w:id="261" w:name="z258"/>
      <w:bookmarkEnd w:id="260"/>
      <w:r>
        <w:rPr>
          <w:color w:val="000000"/>
          <w:sz w:val="20"/>
        </w:rPr>
        <w:t>      4) мониторинг и анализ эффективности офтальмологического скрининга недоношенных новорожденных.</w:t>
      </w:r>
    </w:p>
    <w:p w:rsidR="00D47330" w:rsidRDefault="00105F63">
      <w:pPr>
        <w:spacing w:after="0"/>
      </w:pPr>
      <w:bookmarkStart w:id="262" w:name="z259"/>
      <w:bookmarkEnd w:id="261"/>
      <w:r>
        <w:rPr>
          <w:color w:val="000000"/>
          <w:sz w:val="20"/>
        </w:rPr>
        <w:t>      110. Для повышения эффективности офтальмологиче</w:t>
      </w:r>
      <w:r>
        <w:rPr>
          <w:color w:val="000000"/>
          <w:sz w:val="20"/>
        </w:rPr>
        <w:t>ского скрининга обследование недоношенных новорожденных проводится по двум уровням:</w:t>
      </w:r>
    </w:p>
    <w:p w:rsidR="00D47330" w:rsidRDefault="00105F63">
      <w:pPr>
        <w:spacing w:after="0"/>
      </w:pPr>
      <w:bookmarkStart w:id="263" w:name="z260"/>
      <w:bookmarkEnd w:id="262"/>
      <w:r>
        <w:rPr>
          <w:color w:val="000000"/>
          <w:sz w:val="20"/>
        </w:rPr>
        <w:t>      1) первый уровень проводят родовспомогательные организации (перинатальные центры, родильные дома, родильные отделения), оказывающие акушерскую и неонатальную помощь н</w:t>
      </w:r>
      <w:r>
        <w:rPr>
          <w:color w:val="000000"/>
          <w:sz w:val="20"/>
        </w:rPr>
        <w:t>оворожденным, в том числе республиканского уровня перинатальной помощи;</w:t>
      </w:r>
    </w:p>
    <w:p w:rsidR="00D47330" w:rsidRDefault="00105F63">
      <w:pPr>
        <w:spacing w:after="0"/>
      </w:pPr>
      <w:bookmarkStart w:id="264" w:name="z261"/>
      <w:bookmarkEnd w:id="263"/>
      <w:r>
        <w:rPr>
          <w:color w:val="000000"/>
          <w:sz w:val="20"/>
        </w:rPr>
        <w:t>      2) второй уровень осуществляют медицинские организации республиканского уровня офтальмологической помощи.</w:t>
      </w:r>
    </w:p>
    <w:p w:rsidR="00D47330" w:rsidRDefault="00105F63">
      <w:pPr>
        <w:spacing w:after="0"/>
      </w:pPr>
      <w:bookmarkStart w:id="265" w:name="z262"/>
      <w:bookmarkEnd w:id="264"/>
      <w:r>
        <w:rPr>
          <w:color w:val="000000"/>
          <w:sz w:val="20"/>
        </w:rPr>
        <w:t>      111. Мероприятия первого уровня офтальмологического скрининга недо</w:t>
      </w:r>
      <w:r>
        <w:rPr>
          <w:color w:val="000000"/>
          <w:sz w:val="20"/>
        </w:rPr>
        <w:t>ношенных новорожденных включают:</w:t>
      </w:r>
    </w:p>
    <w:p w:rsidR="00D47330" w:rsidRDefault="00105F63">
      <w:pPr>
        <w:spacing w:after="0"/>
      </w:pPr>
      <w:bookmarkStart w:id="266" w:name="z263"/>
      <w:bookmarkEnd w:id="265"/>
      <w:r>
        <w:rPr>
          <w:color w:val="000000"/>
          <w:sz w:val="20"/>
        </w:rPr>
        <w:t>      1) выявление недоношенных новорожденных группы риска по развитию РН;</w:t>
      </w:r>
    </w:p>
    <w:p w:rsidR="00D47330" w:rsidRDefault="00105F63">
      <w:pPr>
        <w:spacing w:after="0"/>
      </w:pPr>
      <w:bookmarkStart w:id="267" w:name="z264"/>
      <w:bookmarkEnd w:id="266"/>
      <w:r>
        <w:rPr>
          <w:color w:val="000000"/>
          <w:sz w:val="20"/>
        </w:rPr>
        <w:t>      2) проведение офтальмологического скрининга недоношенных новорожденных группы риска по развитию РН;</w:t>
      </w:r>
    </w:p>
    <w:p w:rsidR="00D47330" w:rsidRDefault="00105F63">
      <w:pPr>
        <w:spacing w:after="0"/>
      </w:pPr>
      <w:bookmarkStart w:id="268" w:name="z265"/>
      <w:bookmarkEnd w:id="267"/>
      <w:r>
        <w:rPr>
          <w:color w:val="000000"/>
          <w:sz w:val="20"/>
        </w:rPr>
        <w:t>      3) оказание своевременной офтальмоло</w:t>
      </w:r>
      <w:r>
        <w:rPr>
          <w:color w:val="000000"/>
          <w:sz w:val="20"/>
        </w:rPr>
        <w:t>гической помощи недоношенным новорожденным с РН;</w:t>
      </w:r>
    </w:p>
    <w:p w:rsidR="00D47330" w:rsidRDefault="00105F63">
      <w:pPr>
        <w:spacing w:after="0"/>
      </w:pPr>
      <w:bookmarkStart w:id="269" w:name="z266"/>
      <w:bookmarkEnd w:id="268"/>
      <w:r>
        <w:rPr>
          <w:color w:val="000000"/>
          <w:sz w:val="20"/>
        </w:rPr>
        <w:t>      4) предоставление отчета о проведении офтальмологического скрининга недоношенных новорожденных группы риска по развитию РН согласно формы 1-Р приложения 16 к настоящим Правилам (далее – Отчет офтальмол</w:t>
      </w:r>
      <w:r>
        <w:rPr>
          <w:color w:val="000000"/>
          <w:sz w:val="20"/>
        </w:rPr>
        <w:t>огического скрининга).</w:t>
      </w:r>
    </w:p>
    <w:p w:rsidR="00D47330" w:rsidRDefault="00105F63">
      <w:pPr>
        <w:spacing w:after="0"/>
      </w:pPr>
      <w:bookmarkStart w:id="270" w:name="z267"/>
      <w:bookmarkEnd w:id="269"/>
      <w:r>
        <w:rPr>
          <w:color w:val="000000"/>
          <w:sz w:val="20"/>
        </w:rPr>
        <w:t>      112. На первом уровне офтальмологического скрининга недоношенных новорожденных врач по специальности "Неонатология" выявляет недоношенных новорожденных группы риска по развитию РН и организует проведение офтальмологического скр</w:t>
      </w:r>
      <w:r>
        <w:rPr>
          <w:color w:val="000000"/>
          <w:sz w:val="20"/>
        </w:rPr>
        <w:t>ининга до выписки новорожденного из родовспомогательной организации.</w:t>
      </w:r>
    </w:p>
    <w:p w:rsidR="00D47330" w:rsidRDefault="00105F63">
      <w:pPr>
        <w:spacing w:after="0"/>
      </w:pPr>
      <w:bookmarkStart w:id="271" w:name="z268"/>
      <w:bookmarkEnd w:id="270"/>
      <w:r>
        <w:rPr>
          <w:color w:val="000000"/>
          <w:sz w:val="20"/>
        </w:rPr>
        <w:lastRenderedPageBreak/>
        <w:t>      113. Показанием к проведению офтальмологического скрининга недоношенным новорожденным является:</w:t>
      </w:r>
    </w:p>
    <w:p w:rsidR="00D47330" w:rsidRDefault="00105F63">
      <w:pPr>
        <w:spacing w:after="0"/>
      </w:pPr>
      <w:bookmarkStart w:id="272" w:name="z269"/>
      <w:bookmarkEnd w:id="271"/>
      <w:r>
        <w:rPr>
          <w:color w:val="000000"/>
          <w:sz w:val="20"/>
        </w:rPr>
        <w:t>      1) масса тела при рождении до 2000 грамм;</w:t>
      </w:r>
    </w:p>
    <w:p w:rsidR="00D47330" w:rsidRDefault="00105F63">
      <w:pPr>
        <w:spacing w:after="0"/>
      </w:pPr>
      <w:bookmarkStart w:id="273" w:name="z270"/>
      <w:bookmarkEnd w:id="272"/>
      <w:r>
        <w:rPr>
          <w:color w:val="000000"/>
          <w:sz w:val="20"/>
        </w:rPr>
        <w:t xml:space="preserve">      2) срок гестации на момент </w:t>
      </w:r>
      <w:r>
        <w:rPr>
          <w:color w:val="000000"/>
          <w:sz w:val="20"/>
        </w:rPr>
        <w:t>рождения менее 34 недель;</w:t>
      </w:r>
    </w:p>
    <w:p w:rsidR="00D47330" w:rsidRDefault="00105F63">
      <w:pPr>
        <w:spacing w:after="0"/>
      </w:pPr>
      <w:bookmarkStart w:id="274" w:name="z271"/>
      <w:bookmarkEnd w:id="273"/>
      <w:r>
        <w:rPr>
          <w:color w:val="000000"/>
          <w:sz w:val="20"/>
        </w:rPr>
        <w:t>      3) наличие отягощенного перинатального анамнеза;</w:t>
      </w:r>
    </w:p>
    <w:p w:rsidR="00D47330" w:rsidRDefault="00105F63">
      <w:pPr>
        <w:spacing w:after="0"/>
      </w:pPr>
      <w:bookmarkStart w:id="275" w:name="z272"/>
      <w:bookmarkEnd w:id="274"/>
      <w:r>
        <w:rPr>
          <w:color w:val="000000"/>
          <w:sz w:val="20"/>
        </w:rPr>
        <w:t>      4) наличие нестабильного клинического состояния новорожденного.</w:t>
      </w:r>
    </w:p>
    <w:p w:rsidR="00D47330" w:rsidRDefault="00105F63">
      <w:pPr>
        <w:spacing w:after="0"/>
      </w:pPr>
      <w:bookmarkStart w:id="276" w:name="z273"/>
      <w:bookmarkEnd w:id="275"/>
      <w:r>
        <w:rPr>
          <w:color w:val="000000"/>
          <w:sz w:val="20"/>
        </w:rPr>
        <w:t>      114. На первом уровне офтальмологического скрининга недоношенных новорожденных врач по специальност</w:t>
      </w:r>
      <w:r>
        <w:rPr>
          <w:color w:val="000000"/>
          <w:sz w:val="20"/>
        </w:rPr>
        <w:t>и "Офтальмология (детская, взрослая)", подготовленный в области диагностики и лечения РН, проводит офтальмологический скрининг недоношенных новорожденных группы риска по развитию РН по алгоритму проведения офтальмологического скрининга недоношенных новорож</w:t>
      </w:r>
      <w:r>
        <w:rPr>
          <w:color w:val="000000"/>
          <w:sz w:val="20"/>
        </w:rPr>
        <w:t>денных согласно приложению 17 к настоящим Правилам и определяет показания к оказанию офтальмологической помощи недоношенным новорожденным с РН.</w:t>
      </w:r>
    </w:p>
    <w:p w:rsidR="00D47330" w:rsidRDefault="00105F63">
      <w:pPr>
        <w:spacing w:after="0"/>
      </w:pPr>
      <w:bookmarkStart w:id="277" w:name="z274"/>
      <w:bookmarkEnd w:id="276"/>
      <w:r>
        <w:rPr>
          <w:color w:val="000000"/>
          <w:sz w:val="20"/>
        </w:rPr>
        <w:t>      115. Абсолютными показаниями к оказанию офтальмологической помощи являются РН 1 типа:</w:t>
      </w:r>
    </w:p>
    <w:p w:rsidR="00D47330" w:rsidRDefault="00105F63">
      <w:pPr>
        <w:spacing w:after="0"/>
      </w:pPr>
      <w:bookmarkStart w:id="278" w:name="z275"/>
      <w:bookmarkEnd w:id="277"/>
      <w:r>
        <w:rPr>
          <w:color w:val="000000"/>
          <w:sz w:val="20"/>
        </w:rPr>
        <w:t xml:space="preserve">      1) задняя </w:t>
      </w:r>
      <w:r>
        <w:rPr>
          <w:color w:val="000000"/>
          <w:sz w:val="20"/>
        </w:rPr>
        <w:t>агрессивная РН;</w:t>
      </w:r>
    </w:p>
    <w:p w:rsidR="00D47330" w:rsidRDefault="00105F63">
      <w:pPr>
        <w:spacing w:after="0"/>
      </w:pPr>
      <w:bookmarkStart w:id="279" w:name="z276"/>
      <w:bookmarkEnd w:id="278"/>
      <w:r>
        <w:rPr>
          <w:color w:val="000000"/>
          <w:sz w:val="20"/>
        </w:rPr>
        <w:t>      2) любая РН в зоне I с признаками "плюс" болезни;</w:t>
      </w:r>
    </w:p>
    <w:p w:rsidR="00D47330" w:rsidRDefault="00105F63">
      <w:pPr>
        <w:spacing w:after="0"/>
      </w:pPr>
      <w:bookmarkStart w:id="280" w:name="z277"/>
      <w:bookmarkEnd w:id="279"/>
      <w:r>
        <w:rPr>
          <w:color w:val="000000"/>
          <w:sz w:val="20"/>
        </w:rPr>
        <w:t>      3) РН 3 стадии в зоне I с или без признаков "плюс" болезни;</w:t>
      </w:r>
    </w:p>
    <w:p w:rsidR="00D47330" w:rsidRDefault="00105F63">
      <w:pPr>
        <w:spacing w:after="0"/>
      </w:pPr>
      <w:bookmarkStart w:id="281" w:name="z278"/>
      <w:bookmarkEnd w:id="280"/>
      <w:r>
        <w:rPr>
          <w:color w:val="000000"/>
          <w:sz w:val="20"/>
        </w:rPr>
        <w:t>      4) РН 2-3 стадии в зоне II с признаками "плюс" болезни.</w:t>
      </w:r>
    </w:p>
    <w:p w:rsidR="00D47330" w:rsidRDefault="00105F63">
      <w:pPr>
        <w:spacing w:after="0"/>
      </w:pPr>
      <w:bookmarkStart w:id="282" w:name="z279"/>
      <w:bookmarkEnd w:id="281"/>
      <w:r>
        <w:rPr>
          <w:color w:val="000000"/>
          <w:sz w:val="20"/>
        </w:rPr>
        <w:t>      116. Относительными показаниями к оказанию офтальм</w:t>
      </w:r>
      <w:r>
        <w:rPr>
          <w:color w:val="000000"/>
          <w:sz w:val="20"/>
        </w:rPr>
        <w:t>ологической помощи являются РН 2 типа:</w:t>
      </w:r>
    </w:p>
    <w:p w:rsidR="00D47330" w:rsidRDefault="00105F63">
      <w:pPr>
        <w:spacing w:after="0"/>
      </w:pPr>
      <w:bookmarkStart w:id="283" w:name="z280"/>
      <w:bookmarkEnd w:id="282"/>
      <w:r>
        <w:rPr>
          <w:color w:val="000000"/>
          <w:sz w:val="20"/>
        </w:rPr>
        <w:t>      1) РН 3 стадии в зоне II без признаков "плюс" болезни;</w:t>
      </w:r>
    </w:p>
    <w:p w:rsidR="00D47330" w:rsidRDefault="00105F63">
      <w:pPr>
        <w:spacing w:after="0"/>
      </w:pPr>
      <w:bookmarkStart w:id="284" w:name="z281"/>
      <w:bookmarkEnd w:id="283"/>
      <w:r>
        <w:rPr>
          <w:color w:val="000000"/>
          <w:sz w:val="20"/>
        </w:rPr>
        <w:t>      2) РН 1-2 стадии в зоне I без признаков "плюс" болезни.</w:t>
      </w:r>
    </w:p>
    <w:p w:rsidR="00D47330" w:rsidRDefault="00105F63">
      <w:pPr>
        <w:spacing w:after="0"/>
      </w:pPr>
      <w:bookmarkStart w:id="285" w:name="z282"/>
      <w:bookmarkEnd w:id="284"/>
      <w:r>
        <w:rPr>
          <w:color w:val="000000"/>
          <w:sz w:val="20"/>
        </w:rPr>
        <w:t>      117. На первом уровне офтальмологического скрининга недоношенных новорожденных врач по с</w:t>
      </w:r>
      <w:r>
        <w:rPr>
          <w:color w:val="000000"/>
          <w:sz w:val="20"/>
        </w:rPr>
        <w:t>пециальности "Офтальмология (детская, взрослая)", подготовленный в области диагностики и лечения РН, при выявлении показаний не позднее 48 часов оказывает офтальмологическую помощь недоношенному новорожденному группы риска по развитию РН при соответствии р</w:t>
      </w:r>
      <w:r>
        <w:rPr>
          <w:color w:val="000000"/>
          <w:sz w:val="20"/>
        </w:rPr>
        <w:t>одовспомогательного организации требованиям к оказанию офтальмологической помощи.</w:t>
      </w:r>
    </w:p>
    <w:p w:rsidR="00D47330" w:rsidRDefault="00105F63">
      <w:pPr>
        <w:spacing w:after="0"/>
      </w:pPr>
      <w:bookmarkStart w:id="286" w:name="z283"/>
      <w:bookmarkEnd w:id="285"/>
      <w:r>
        <w:rPr>
          <w:color w:val="000000"/>
          <w:sz w:val="20"/>
        </w:rPr>
        <w:t>      118. На первом уровне офтальмологического скрининга недоношенных новорожденных врач по специальности "Офтальмология (детская, взрослая)", подготовленный в области диагн</w:t>
      </w:r>
      <w:r>
        <w:rPr>
          <w:color w:val="000000"/>
          <w:sz w:val="20"/>
        </w:rPr>
        <w:t>остики и лечения РН, направляет недоношенных новорожденных с РН на консультацию и обследование (по показаниям) на второй уровень офтальмологического скрининга недоношенных новорожденных для оказания офтальмологической помощи.</w:t>
      </w:r>
    </w:p>
    <w:p w:rsidR="00D47330" w:rsidRDefault="00105F63">
      <w:pPr>
        <w:spacing w:after="0"/>
      </w:pPr>
      <w:bookmarkStart w:id="287" w:name="z284"/>
      <w:bookmarkEnd w:id="286"/>
      <w:r>
        <w:rPr>
          <w:color w:val="000000"/>
          <w:sz w:val="20"/>
        </w:rPr>
        <w:t>      119. Руководитель родовс</w:t>
      </w:r>
      <w:r>
        <w:rPr>
          <w:color w:val="000000"/>
          <w:sz w:val="20"/>
        </w:rPr>
        <w:t>помогательной организации первого уровня офтальмологического скрининга недоношенных новорожденных контролирует организацию, качество проведения офтальмологического скрининга недоношенным новорожденным группы риска по развитию РН и своевременное направление</w:t>
      </w:r>
      <w:r>
        <w:rPr>
          <w:color w:val="000000"/>
          <w:sz w:val="20"/>
        </w:rPr>
        <w:t xml:space="preserve"> недоношенных новорожденных с РН (по показаниям) для оказания офтальмологической помощи.</w:t>
      </w:r>
    </w:p>
    <w:p w:rsidR="00D47330" w:rsidRDefault="00105F63">
      <w:pPr>
        <w:spacing w:after="0"/>
      </w:pPr>
      <w:bookmarkStart w:id="288" w:name="z285"/>
      <w:bookmarkEnd w:id="287"/>
      <w:r>
        <w:rPr>
          <w:color w:val="000000"/>
          <w:sz w:val="20"/>
        </w:rPr>
        <w:t xml:space="preserve">      120. Ежегодно родовспомогательные организации первого уровня офтальмологического скрининга предоставляют в Управления здравоохранения областей, городов Астана и </w:t>
      </w:r>
      <w:r>
        <w:rPr>
          <w:color w:val="000000"/>
          <w:sz w:val="20"/>
        </w:rPr>
        <w:t>Алматы информацию о проведенном офтальмологическом скрининге недоношенных новорожденных группы риска по развитию РН в срок до 5 числа месяца следующего за отчетным периодом, согласно Отчета офтальмологического скрининга.</w:t>
      </w:r>
    </w:p>
    <w:p w:rsidR="00D47330" w:rsidRDefault="00105F63">
      <w:pPr>
        <w:spacing w:after="0"/>
      </w:pPr>
      <w:bookmarkStart w:id="289" w:name="z286"/>
      <w:bookmarkEnd w:id="288"/>
      <w:r>
        <w:rPr>
          <w:color w:val="000000"/>
          <w:sz w:val="20"/>
        </w:rPr>
        <w:t>      121. Мероприятия второго уров</w:t>
      </w:r>
      <w:r>
        <w:rPr>
          <w:color w:val="000000"/>
          <w:sz w:val="20"/>
        </w:rPr>
        <w:t>ня офтальмологического скрининга недоношенных новорожденных включают:</w:t>
      </w:r>
    </w:p>
    <w:p w:rsidR="00D47330" w:rsidRDefault="00105F63">
      <w:pPr>
        <w:spacing w:after="0"/>
      </w:pPr>
      <w:bookmarkStart w:id="290" w:name="z287"/>
      <w:bookmarkEnd w:id="289"/>
      <w:r>
        <w:rPr>
          <w:color w:val="000000"/>
          <w:sz w:val="20"/>
        </w:rPr>
        <w:t>      1) проведение офтальмологического скрининга недоношенных новорожденных с РН, направленных с первого уровня;</w:t>
      </w:r>
    </w:p>
    <w:p w:rsidR="00D47330" w:rsidRDefault="00105F63">
      <w:pPr>
        <w:spacing w:after="0"/>
      </w:pPr>
      <w:bookmarkStart w:id="291" w:name="z288"/>
      <w:bookmarkEnd w:id="290"/>
      <w:r>
        <w:rPr>
          <w:color w:val="000000"/>
          <w:sz w:val="20"/>
        </w:rPr>
        <w:t>      2) оказание офтальмологической помощи недоношенным новорожденным с</w:t>
      </w:r>
      <w:r>
        <w:rPr>
          <w:color w:val="000000"/>
          <w:sz w:val="20"/>
        </w:rPr>
        <w:t xml:space="preserve"> РН;</w:t>
      </w:r>
    </w:p>
    <w:p w:rsidR="00D47330" w:rsidRDefault="00105F63">
      <w:pPr>
        <w:spacing w:after="0"/>
      </w:pPr>
      <w:bookmarkStart w:id="292" w:name="z289"/>
      <w:bookmarkEnd w:id="291"/>
      <w:r>
        <w:rPr>
          <w:color w:val="000000"/>
          <w:sz w:val="20"/>
        </w:rPr>
        <w:t>      3) мониторинг и анализ эффективности офтальмологического скрининга и лечения недоношенных новорожденных при РН согласно Отчета офтальмологического скрининга.</w:t>
      </w:r>
    </w:p>
    <w:p w:rsidR="00D47330" w:rsidRDefault="00105F63">
      <w:pPr>
        <w:spacing w:after="0"/>
      </w:pPr>
      <w:bookmarkStart w:id="293" w:name="z290"/>
      <w:bookmarkEnd w:id="292"/>
      <w:r>
        <w:rPr>
          <w:color w:val="000000"/>
          <w:sz w:val="20"/>
        </w:rPr>
        <w:lastRenderedPageBreak/>
        <w:t>      122. На втором уровне офтальмологического скрининга недоношенных новорожденных вр</w:t>
      </w:r>
      <w:r>
        <w:rPr>
          <w:color w:val="000000"/>
          <w:sz w:val="20"/>
        </w:rPr>
        <w:t>ач по специальности "Офтальмология (детская, взрослая)" проводит офтальмологический скрининг недоношенных новорожденных с РН, направленных с первого уровня офтальмологического скрининга недоношенных новорожденных.</w:t>
      </w:r>
    </w:p>
    <w:p w:rsidR="00D47330" w:rsidRDefault="00105F63">
      <w:pPr>
        <w:spacing w:after="0"/>
      </w:pPr>
      <w:bookmarkStart w:id="294" w:name="z291"/>
      <w:bookmarkEnd w:id="293"/>
      <w:r>
        <w:rPr>
          <w:color w:val="000000"/>
          <w:sz w:val="20"/>
        </w:rPr>
        <w:t>      123. На втором уровне офтальмологиче</w:t>
      </w:r>
      <w:r>
        <w:rPr>
          <w:color w:val="000000"/>
          <w:sz w:val="20"/>
        </w:rPr>
        <w:t>ского скрининга недоношенных новорожденных врач по специальности "Офтальмология (детская, взрослая)" оказывает офтальмологическую помощь недоношенным новорожденным с РН.</w:t>
      </w:r>
    </w:p>
    <w:p w:rsidR="00D47330" w:rsidRDefault="00105F63">
      <w:pPr>
        <w:spacing w:after="0"/>
      </w:pPr>
      <w:bookmarkStart w:id="295" w:name="z292"/>
      <w:bookmarkEnd w:id="294"/>
      <w:r>
        <w:rPr>
          <w:color w:val="000000"/>
          <w:sz w:val="20"/>
        </w:rPr>
        <w:t>      124. Индикаторами офтальмологического скрининга недоношенных новорожденных являю</w:t>
      </w:r>
      <w:r>
        <w:rPr>
          <w:color w:val="000000"/>
          <w:sz w:val="20"/>
        </w:rPr>
        <w:t>тся:</w:t>
      </w:r>
    </w:p>
    <w:p w:rsidR="00D47330" w:rsidRDefault="00105F63">
      <w:pPr>
        <w:spacing w:after="0"/>
      </w:pPr>
      <w:bookmarkStart w:id="296" w:name="z293"/>
      <w:bookmarkEnd w:id="295"/>
      <w:r>
        <w:rPr>
          <w:color w:val="000000"/>
          <w:sz w:val="20"/>
        </w:rPr>
        <w:t>      1) процент недоношенных новорожденных, которым офтальмологический скрининг проведен на первом уровне офтальмологического скрининга недоношенных новорожденных;</w:t>
      </w:r>
    </w:p>
    <w:p w:rsidR="00D47330" w:rsidRDefault="00105F63">
      <w:pPr>
        <w:spacing w:after="0"/>
      </w:pPr>
      <w:bookmarkStart w:id="297" w:name="z294"/>
      <w:bookmarkEnd w:id="296"/>
      <w:r>
        <w:rPr>
          <w:color w:val="000000"/>
          <w:sz w:val="20"/>
        </w:rPr>
        <w:t>      2) процент недоношенных новорожденных, у которых выявили любую стадию РН;</w:t>
      </w:r>
    </w:p>
    <w:p w:rsidR="00D47330" w:rsidRDefault="00105F63">
      <w:pPr>
        <w:spacing w:after="0"/>
      </w:pPr>
      <w:bookmarkStart w:id="298" w:name="z295"/>
      <w:bookmarkEnd w:id="297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3) процент недоношенных новорожденных, у которых выявили РН 1 типа;</w:t>
      </w:r>
    </w:p>
    <w:p w:rsidR="00D47330" w:rsidRDefault="00105F63">
      <w:pPr>
        <w:spacing w:after="0"/>
      </w:pPr>
      <w:bookmarkStart w:id="299" w:name="z296"/>
      <w:bookmarkEnd w:id="298"/>
      <w:r>
        <w:rPr>
          <w:color w:val="000000"/>
          <w:sz w:val="20"/>
        </w:rPr>
        <w:t>      4) процент недоношенных новорожденных с РН 1 типа, которым была оказана офтальмологическая помощь в течении 48 часов с момента определения показаний к проведению лечения;</w:t>
      </w:r>
    </w:p>
    <w:p w:rsidR="00D47330" w:rsidRDefault="00105F63">
      <w:pPr>
        <w:spacing w:after="0"/>
      </w:pPr>
      <w:bookmarkStart w:id="300" w:name="z297"/>
      <w:bookmarkEnd w:id="299"/>
      <w:r>
        <w:rPr>
          <w:color w:val="000000"/>
          <w:sz w:val="20"/>
        </w:rPr>
        <w:t xml:space="preserve">      5) </w:t>
      </w:r>
      <w:r>
        <w:rPr>
          <w:color w:val="000000"/>
          <w:sz w:val="20"/>
        </w:rPr>
        <w:t>процент недоношенных новорожденных с РН 1 типа, которым офтальмологическая помощь была оказана позже 48 часов с момента определения показаний к проведению лечения или не была оказана.</w:t>
      </w:r>
    </w:p>
    <w:p w:rsidR="00D47330" w:rsidRDefault="00105F63">
      <w:pPr>
        <w:spacing w:after="0"/>
      </w:pPr>
      <w:bookmarkStart w:id="301" w:name="z298"/>
      <w:bookmarkEnd w:id="300"/>
      <w:r>
        <w:rPr>
          <w:color w:val="000000"/>
          <w:sz w:val="20"/>
        </w:rPr>
        <w:t xml:space="preserve">      125. Ежегодно Управления здравоохранения областей, городов Астана </w:t>
      </w:r>
      <w:r>
        <w:rPr>
          <w:color w:val="000000"/>
          <w:sz w:val="20"/>
        </w:rPr>
        <w:t>и Алматы направляют отчет о проведенном офтальмологическом скрининге недоношенных новорожденных группы риска по развитию РН в "Казахский ордена "Знак почета" Научно-исследовательский институт глазных болезней" Министерства здравоохранения Республики Казахс</w:t>
      </w:r>
      <w:r>
        <w:rPr>
          <w:color w:val="000000"/>
          <w:sz w:val="20"/>
        </w:rPr>
        <w:t>тан в срок до 10 числа месяца, следующего за отчетным периодом, согласно Отчета офтальмологического скрининга.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D473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1"/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скрининга</w:t>
            </w:r>
          </w:p>
        </w:tc>
      </w:tr>
    </w:tbl>
    <w:p w:rsidR="00D47330" w:rsidRDefault="00105F63">
      <w:pPr>
        <w:spacing w:after="0"/>
      </w:pPr>
      <w:bookmarkStart w:id="302" w:name="z300"/>
      <w:r>
        <w:rPr>
          <w:b/>
          <w:color w:val="000000"/>
        </w:rPr>
        <w:t xml:space="preserve"> Алгоритм забора, маркировки, доставки образца крови беременной женщины (Алгоритм № 1)</w:t>
      </w:r>
    </w:p>
    <w:p w:rsidR="00D47330" w:rsidRDefault="00105F63">
      <w:pPr>
        <w:spacing w:after="0"/>
      </w:pPr>
      <w:bookmarkStart w:id="303" w:name="z301"/>
      <w:bookmarkEnd w:id="302"/>
      <w:r>
        <w:rPr>
          <w:color w:val="000000"/>
          <w:sz w:val="20"/>
        </w:rPr>
        <w:t xml:space="preserve">       За</w:t>
      </w:r>
      <w:r>
        <w:rPr>
          <w:color w:val="000000"/>
          <w:sz w:val="20"/>
        </w:rPr>
        <w:t>бор крови производится при наличии заполненного вкладного листа "Направление крови на биохимический генетический скрининга" формы № 201/у приложения 6, утвержденного приказом исполняющего обязанности Министра здравоохранения Республики Казахстан от 23 нояб</w:t>
      </w:r>
      <w:r>
        <w:rPr>
          <w:color w:val="000000"/>
          <w:sz w:val="20"/>
        </w:rPr>
        <w:t xml:space="preserve">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№ 907). Все пункты заполняются корректно и </w:t>
      </w:r>
      <w:r>
        <w:rPr>
          <w:color w:val="000000"/>
          <w:sz w:val="20"/>
        </w:rPr>
        <w:t>разборчиво.</w:t>
      </w:r>
    </w:p>
    <w:p w:rsidR="00D47330" w:rsidRDefault="00105F63">
      <w:pPr>
        <w:spacing w:after="0"/>
      </w:pPr>
      <w:bookmarkStart w:id="304" w:name="z302"/>
      <w:bookmarkEnd w:id="303"/>
      <w:r>
        <w:rPr>
          <w:color w:val="000000"/>
          <w:sz w:val="20"/>
        </w:rPr>
        <w:t>      Забор крови проводится в медицинских организациях, оказывающих амбулаторно-поликлиническую помощь беременным женщинам, в срок с 11 недель по 13 недель 6 дней с первого дня последней менструации.</w:t>
      </w:r>
    </w:p>
    <w:p w:rsidR="00D47330" w:rsidRDefault="00105F63">
      <w:pPr>
        <w:spacing w:after="0"/>
      </w:pPr>
      <w:bookmarkStart w:id="305" w:name="z303"/>
      <w:bookmarkEnd w:id="304"/>
      <w:r>
        <w:rPr>
          <w:color w:val="000000"/>
          <w:sz w:val="20"/>
        </w:rPr>
        <w:t xml:space="preserve">      Забор крови производится при наличии </w:t>
      </w:r>
      <w:r>
        <w:rPr>
          <w:color w:val="000000"/>
          <w:sz w:val="20"/>
        </w:rPr>
        <w:t>данных ультразвукового скрининга первого триместра, который проводится беременной женщине за 1-3 календарных дней до забора крови на анализ материнских сывороточных маркеров.</w:t>
      </w:r>
    </w:p>
    <w:p w:rsidR="00D47330" w:rsidRDefault="00105F63">
      <w:pPr>
        <w:spacing w:after="0"/>
      </w:pPr>
      <w:bookmarkStart w:id="306" w:name="z304"/>
      <w:bookmarkEnd w:id="305"/>
      <w:r>
        <w:rPr>
          <w:color w:val="000000"/>
          <w:sz w:val="20"/>
        </w:rPr>
        <w:t>      Забор крови проводится натощак в одноразовую вакуумную пробирку с разделите</w:t>
      </w:r>
      <w:r>
        <w:rPr>
          <w:color w:val="000000"/>
          <w:sz w:val="20"/>
        </w:rPr>
        <w:t>льным гелем или одноразовую пробирку вакуумного типа с активатором сгустка, без применения антикоагулянтов при свободном ее течении через иглу, избегая гемолиза в объеме не менее 5 мл, или при заборе крови на сухие пятна крови проводится с использованием ф</w:t>
      </w:r>
      <w:r>
        <w:rPr>
          <w:color w:val="000000"/>
          <w:sz w:val="20"/>
        </w:rPr>
        <w:t>ильтровальной бумаги, предназначенной для забора крови на анализ материнских сывороточных маркеров, и контактно-активируемого ланцета. При контакте с фильтровальной бумагой используются стерильные перчатки.</w:t>
      </w:r>
    </w:p>
    <w:p w:rsidR="00D47330" w:rsidRDefault="00105F63">
      <w:pPr>
        <w:spacing w:after="0"/>
      </w:pPr>
      <w:bookmarkStart w:id="307" w:name="z305"/>
      <w:bookmarkEnd w:id="306"/>
      <w:r>
        <w:rPr>
          <w:color w:val="000000"/>
          <w:sz w:val="20"/>
        </w:rPr>
        <w:t>      Номер на пробирке с кровью или фильтровальн</w:t>
      </w:r>
      <w:r>
        <w:rPr>
          <w:color w:val="000000"/>
          <w:sz w:val="20"/>
        </w:rPr>
        <w:t>ой бумаге с пятнами крови беременной женщине присваивается в соответствии с номером на бланке-направления.</w:t>
      </w:r>
    </w:p>
    <w:p w:rsidR="00D47330" w:rsidRDefault="00105F63">
      <w:pPr>
        <w:spacing w:after="0"/>
      </w:pPr>
      <w:bookmarkStart w:id="308" w:name="z306"/>
      <w:bookmarkEnd w:id="307"/>
      <w:r>
        <w:rPr>
          <w:color w:val="000000"/>
          <w:sz w:val="20"/>
        </w:rPr>
        <w:lastRenderedPageBreak/>
        <w:t>      После забора крови пробирку аккуратно (без встряхивания) переворачивают 6-8 раз для полного смешивания крови с реагентами, оставляют при комнат</w:t>
      </w:r>
      <w:r>
        <w:rPr>
          <w:color w:val="000000"/>
          <w:sz w:val="20"/>
        </w:rPr>
        <w:t>ной температуре на 30-60 минут до образования сгустка, затем центрифугируют 10 минут при 1500-2000 оборотах в минуту. Пробирки с гелем центрифугируют не позднее, чем через 2 часа после взятия крови. Сыворотку аккуратно отделяют пипеткой или переливают в сп</w:t>
      </w:r>
      <w:r>
        <w:rPr>
          <w:color w:val="000000"/>
          <w:sz w:val="20"/>
        </w:rPr>
        <w:t>ециальный чистый эппендорф (объемом не менее 1,5 мл) с маркировкой пробирки, совпадающей с номером бланка-направления.</w:t>
      </w:r>
    </w:p>
    <w:p w:rsidR="00D47330" w:rsidRDefault="00105F63">
      <w:pPr>
        <w:spacing w:after="0"/>
      </w:pPr>
      <w:bookmarkStart w:id="309" w:name="z307"/>
      <w:bookmarkEnd w:id="308"/>
      <w:r>
        <w:rPr>
          <w:color w:val="000000"/>
          <w:sz w:val="20"/>
        </w:rPr>
        <w:t>      При заборе крови на сухие пятна крови:</w:t>
      </w:r>
    </w:p>
    <w:p w:rsidR="00D47330" w:rsidRDefault="00105F63">
      <w:pPr>
        <w:spacing w:after="0"/>
      </w:pPr>
      <w:bookmarkStart w:id="310" w:name="z308"/>
      <w:bookmarkEnd w:id="309"/>
      <w:r>
        <w:rPr>
          <w:color w:val="000000"/>
          <w:sz w:val="20"/>
        </w:rPr>
        <w:t>      протереть место прокола среднего или безымянного пальца 70% этиловым спиртом, дождатьс</w:t>
      </w:r>
      <w:r>
        <w:rPr>
          <w:color w:val="000000"/>
          <w:sz w:val="20"/>
        </w:rPr>
        <w:t>я полного высыхания места прокола;</w:t>
      </w:r>
    </w:p>
    <w:p w:rsidR="00D47330" w:rsidRDefault="00105F63">
      <w:pPr>
        <w:spacing w:after="0"/>
      </w:pPr>
      <w:bookmarkStart w:id="311" w:name="z309"/>
      <w:bookmarkEnd w:id="310"/>
      <w:r>
        <w:rPr>
          <w:color w:val="000000"/>
          <w:sz w:val="20"/>
        </w:rPr>
        <w:t>      при помощи стерильного ланцета сделать надрез/прокол, убрать первую небольшую каплю крови стерильной ватой и опустить руку вниз, чтобы увеличить приток крови;</w:t>
      </w:r>
    </w:p>
    <w:p w:rsidR="00D47330" w:rsidRDefault="00105F63">
      <w:pPr>
        <w:spacing w:after="0"/>
      </w:pPr>
      <w:bookmarkStart w:id="312" w:name="z310"/>
      <w:bookmarkEnd w:id="311"/>
      <w:r>
        <w:rPr>
          <w:color w:val="000000"/>
          <w:sz w:val="20"/>
        </w:rPr>
        <w:t>      подождать пока сформируется большая капля крови бе</w:t>
      </w:r>
      <w:r>
        <w:rPr>
          <w:color w:val="000000"/>
          <w:sz w:val="20"/>
        </w:rPr>
        <w:t>з сдавливания пальца и коснуться ее фильтровальной бумагой без прижимания к пальцу, прикладывать бумагу так, чтобы за один прием выступившее количество крови пропитало фильтровальную бумагу насквозь и полностью закрыло или пропитало обозначенную окружность</w:t>
      </w:r>
      <w:r>
        <w:rPr>
          <w:color w:val="000000"/>
          <w:sz w:val="20"/>
        </w:rPr>
        <w:t>;</w:t>
      </w:r>
    </w:p>
    <w:p w:rsidR="00D47330" w:rsidRDefault="00105F63">
      <w:pPr>
        <w:spacing w:after="0"/>
      </w:pPr>
      <w:bookmarkStart w:id="313" w:name="z311"/>
      <w:bookmarkEnd w:id="312"/>
      <w:r>
        <w:rPr>
          <w:color w:val="000000"/>
          <w:sz w:val="20"/>
        </w:rPr>
        <w:t>      пропитывание каждого кружка фильтровальной бумаги выполняется только при однократном прикладывании с одной стороны фильтровальной бумаги, таким образом заполнить кровью все кружки на фильтровальной бумаге;</w:t>
      </w:r>
    </w:p>
    <w:p w:rsidR="00D47330" w:rsidRDefault="00105F63">
      <w:pPr>
        <w:spacing w:after="0"/>
      </w:pPr>
      <w:bookmarkStart w:id="314" w:name="z312"/>
      <w:bookmarkEnd w:id="313"/>
      <w:r>
        <w:rPr>
          <w:color w:val="000000"/>
          <w:sz w:val="20"/>
        </w:rPr>
        <w:t xml:space="preserve">      стерильной спиртовой салфеткой </w:t>
      </w:r>
      <w:r>
        <w:rPr>
          <w:color w:val="000000"/>
          <w:sz w:val="20"/>
        </w:rPr>
        <w:t>протереть палец, прижать стерильной спиртовой салфеткой и держать до полной остановки крови.</w:t>
      </w:r>
    </w:p>
    <w:p w:rsidR="00D47330" w:rsidRDefault="00105F63">
      <w:pPr>
        <w:spacing w:after="0"/>
      </w:pPr>
      <w:bookmarkStart w:id="315" w:name="z313"/>
      <w:bookmarkEnd w:id="314"/>
      <w:r>
        <w:rPr>
          <w:color w:val="000000"/>
          <w:sz w:val="20"/>
        </w:rPr>
        <w:t>      Фильтровальную бумагу с пятнами крови разместить и высушить горизонтально на чистой сухой неабсорбирующей поверхности, избегая соприкосновения и перекрывания</w:t>
      </w:r>
      <w:r>
        <w:rPr>
          <w:color w:val="000000"/>
          <w:sz w:val="20"/>
        </w:rPr>
        <w:t xml:space="preserve"> пятен крови, при комнатной температуре не менее 3 часов вдали от источников тепла, прямого солнечного света и потоков воздуха.</w:t>
      </w:r>
    </w:p>
    <w:p w:rsidR="00D47330" w:rsidRDefault="00105F63">
      <w:pPr>
        <w:spacing w:after="0"/>
      </w:pPr>
      <w:bookmarkStart w:id="316" w:name="z314"/>
      <w:bookmarkEnd w:id="315"/>
      <w:r>
        <w:rPr>
          <w:color w:val="000000"/>
          <w:sz w:val="20"/>
        </w:rPr>
        <w:t>      После сушки образцы сухих пятен крови собрать и упаковать без соприкосновения сухих пятен крови в бумажный водонепроницаем</w:t>
      </w:r>
      <w:r>
        <w:rPr>
          <w:color w:val="000000"/>
          <w:sz w:val="20"/>
        </w:rPr>
        <w:t>ый и устойчивый к надрыву конверт для последующей отправки в медицинскую организацию второго уровня пренатального скрининга. До отправки образцы сухих пятен крови хранить в сухом прохладном месте, не в холодильнике.</w:t>
      </w:r>
    </w:p>
    <w:p w:rsidR="00D47330" w:rsidRDefault="00105F63">
      <w:pPr>
        <w:spacing w:after="0"/>
      </w:pPr>
      <w:bookmarkStart w:id="317" w:name="z315"/>
      <w:bookmarkEnd w:id="316"/>
      <w:r>
        <w:rPr>
          <w:color w:val="000000"/>
          <w:sz w:val="20"/>
        </w:rPr>
        <w:t xml:space="preserve">       В медицинскую организацию второго</w:t>
      </w:r>
      <w:r>
        <w:rPr>
          <w:color w:val="000000"/>
          <w:sz w:val="20"/>
        </w:rPr>
        <w:t xml:space="preserve"> уровня пренатального скрининга доставляются образцы сывороток в термоконтейнере с хладоэлементом при температуре плюс 2º-8ºС, образцы сухих пятен крови без соблюдения температурных режимов в течение 36 часов после забора крови с заполненными вкладными лис</w:t>
      </w:r>
      <w:r>
        <w:rPr>
          <w:color w:val="000000"/>
          <w:sz w:val="20"/>
        </w:rPr>
        <w:t>тами "Направление крови на биохимический генетический скрининг" формы № 201/у приложения 6, утвержденного Приказом № 907, с сопроводительным письмом на бумажном и (или) электронном носителе. Каждый образец сыворотки или сухого пятна крови беременной женщин</w:t>
      </w:r>
      <w:r>
        <w:rPr>
          <w:color w:val="000000"/>
          <w:sz w:val="20"/>
        </w:rPr>
        <w:t>ы сопровождается заполненным вкладным листом "Направление крови на биохимический генетический скрининг" формы № 201/у приложения 6, утвержденного Приказом № 907.</w:t>
      </w:r>
    </w:p>
    <w:p w:rsidR="00D47330" w:rsidRDefault="00105F63">
      <w:pPr>
        <w:spacing w:after="0"/>
      </w:pPr>
      <w:bookmarkStart w:id="318" w:name="z316"/>
      <w:bookmarkEnd w:id="317"/>
      <w:r>
        <w:rPr>
          <w:color w:val="000000"/>
          <w:sz w:val="20"/>
        </w:rPr>
        <w:t>      В медицинской организации второго уровня пренатального скрининга фиксируется дата прибыт</w:t>
      </w:r>
      <w:r>
        <w:rPr>
          <w:color w:val="000000"/>
          <w:sz w:val="20"/>
        </w:rPr>
        <w:t>ия каждого образца крови беременной женщины. Срок выдачи результата анализа материнских сывороточных маркеров не превышает 3 календарных дней после прибытия образца крови беременной женщины в медицинскую организацию второго уровня пренатального скрининга.</w:t>
      </w:r>
    </w:p>
    <w:p w:rsidR="00D47330" w:rsidRDefault="00105F63">
      <w:pPr>
        <w:spacing w:after="0"/>
      </w:pPr>
      <w:bookmarkStart w:id="319" w:name="z317"/>
      <w:bookmarkEnd w:id="318"/>
      <w:r>
        <w:rPr>
          <w:color w:val="000000"/>
          <w:sz w:val="20"/>
        </w:rPr>
        <w:t>      Образцы сывороток или сухих пятен крови, забор которых произведен с нарушениями сроков, правил забора, доставки, хранения, с отсутствием правильно заполненного бланка-направления, в медицинской организации второго уровня пренатального скрининга не ан</w:t>
      </w:r>
      <w:r>
        <w:rPr>
          <w:color w:val="000000"/>
          <w:sz w:val="20"/>
        </w:rPr>
        <w:t>ализируются с уведомлением направившей медицинской организации первого уровня в день поступления образца сыворотки или сухого пятна крови.</w:t>
      </w:r>
    </w:p>
    <w:p w:rsidR="00D47330" w:rsidRDefault="00105F63">
      <w:pPr>
        <w:spacing w:after="0"/>
      </w:pPr>
      <w:bookmarkStart w:id="320" w:name="z318"/>
      <w:bookmarkEnd w:id="319"/>
      <w:r>
        <w:rPr>
          <w:color w:val="000000"/>
          <w:sz w:val="20"/>
        </w:rPr>
        <w:lastRenderedPageBreak/>
        <w:t>      Медицинская организация первого уровня пренатального скрининга после получения уведомления незамедлительно орга</w:t>
      </w:r>
      <w:r>
        <w:rPr>
          <w:color w:val="000000"/>
          <w:sz w:val="20"/>
        </w:rPr>
        <w:t>низует повторный забор крови беременной женщины и повторную отправку образца крови с соблюдением всех правил и сроков забора крови.</w:t>
      </w:r>
    </w:p>
    <w:p w:rsidR="00D47330" w:rsidRDefault="00105F63">
      <w:pPr>
        <w:spacing w:after="0"/>
      </w:pPr>
      <w:bookmarkStart w:id="321" w:name="z319"/>
      <w:bookmarkEnd w:id="320"/>
      <w:r>
        <w:rPr>
          <w:color w:val="000000"/>
          <w:sz w:val="20"/>
        </w:rPr>
        <w:t>      При наличии индивидуального генетического риска 1:150 и выше медицинская организация второго уровня пренатального скри</w:t>
      </w:r>
      <w:r>
        <w:rPr>
          <w:color w:val="000000"/>
          <w:sz w:val="20"/>
        </w:rPr>
        <w:t>нинга в день получения результата комбинированного теста первого триместра передает дополнительно информацию о беременной женщине высокого риска в направившую ее медицинскую организацию первого уровня пренатального скрининга.</w:t>
      </w:r>
    </w:p>
    <w:p w:rsidR="00D47330" w:rsidRDefault="00105F63">
      <w:pPr>
        <w:spacing w:after="0"/>
      </w:pPr>
      <w:bookmarkStart w:id="322" w:name="z320"/>
      <w:bookmarkEnd w:id="321"/>
      <w:r>
        <w:rPr>
          <w:color w:val="000000"/>
          <w:sz w:val="20"/>
        </w:rPr>
        <w:t xml:space="preserve">       Медицинская организация</w:t>
      </w:r>
      <w:r>
        <w:rPr>
          <w:color w:val="000000"/>
          <w:sz w:val="20"/>
        </w:rPr>
        <w:t xml:space="preserve"> второго уровня пренатального скрининга хранит образцы сывороток беременных женщин в условиях морозильной камеры при температуре минус 20ºС и фильтровальные бланки с сухими пятнами крови при комнатной температуре в прохладном сухом темном месте в течение 2</w:t>
      </w:r>
      <w:r>
        <w:rPr>
          <w:color w:val="000000"/>
          <w:sz w:val="20"/>
        </w:rPr>
        <w:t xml:space="preserve"> последующих лет или до получения информации об исходе родов и утилизирует их согласно санитарно-эпидемиологическим требованиям к сбору, использованию, применению, обезвреживанию, доставке, хранению и захоронению отходов производства и потребления, утвержд</w:t>
      </w:r>
      <w:r>
        <w:rPr>
          <w:color w:val="000000"/>
          <w:sz w:val="20"/>
        </w:rPr>
        <w:t>енным приказом Министра национальной экономики Республики Казахстан от 28 февраля 2015 года № 176 (зарегистрирован в Реестре государственной регистрации нормативных правовых актов за № 10936).</w:t>
      </w:r>
    </w:p>
    <w:p w:rsidR="00D47330" w:rsidRDefault="00105F63">
      <w:pPr>
        <w:spacing w:after="0"/>
      </w:pPr>
      <w:bookmarkStart w:id="323" w:name="z321"/>
      <w:bookmarkEnd w:id="322"/>
      <w:r>
        <w:rPr>
          <w:color w:val="000000"/>
          <w:sz w:val="20"/>
        </w:rPr>
        <w:t xml:space="preserve">       В случае рождения ребенка с хромосомной патологией образ</w:t>
      </w:r>
      <w:r>
        <w:rPr>
          <w:color w:val="000000"/>
          <w:sz w:val="20"/>
        </w:rPr>
        <w:t>цы сывороток или сухие пятна крови этих беременных женщин направляются на третий уровень пренатального скрининга для проведения межлабораторного сравнительного испытания анализов материнских сывороточных маркеров согласно приказу Министра здравоохранения и</w:t>
      </w:r>
      <w:r>
        <w:rPr>
          <w:color w:val="000000"/>
          <w:sz w:val="20"/>
        </w:rPr>
        <w:t xml:space="preserve"> социального развития Республики Казахстан от 28 сентября 2015 года № 758 "Об утверждении Положения о деятельности организаций и (или) структурных подразделений организаций здравоохранения, осуществляющих лабораторную диагностику, а также объем и виды пров</w:t>
      </w:r>
      <w:r>
        <w:rPr>
          <w:color w:val="000000"/>
          <w:sz w:val="20"/>
        </w:rPr>
        <w:t>одимых ими исследований" (зарегистрирован в Реестре государственной регистрации нормативных правовых актов за № 12207) и алгоритму предоставления информации о проведении пренатального и неонатального скрининга согласно приложению 2 к настоящим Правилам.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D473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3"/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скрининга</w:t>
            </w:r>
            <w:r>
              <w:br/>
            </w:r>
            <w:r>
              <w:rPr>
                <w:color w:val="000000"/>
                <w:sz w:val="20"/>
              </w:rPr>
              <w:t>Формы, предназначенные для сбора</w:t>
            </w:r>
            <w:r>
              <w:br/>
            </w:r>
            <w:r>
              <w:rPr>
                <w:color w:val="000000"/>
                <w:sz w:val="20"/>
              </w:rPr>
              <w:t>административных данных</w:t>
            </w:r>
          </w:p>
        </w:tc>
      </w:tr>
    </w:tbl>
    <w:p w:rsidR="00D47330" w:rsidRDefault="00105F63">
      <w:pPr>
        <w:spacing w:after="0"/>
      </w:pPr>
      <w:bookmarkStart w:id="324" w:name="z323"/>
      <w:r>
        <w:rPr>
          <w:b/>
          <w:color w:val="000000"/>
        </w:rPr>
        <w:t xml:space="preserve"> Алгоритм предоставления информации о проведении пренатального и неонатального скрининга (Алгоритм № 2)</w:t>
      </w:r>
    </w:p>
    <w:p w:rsidR="00D47330" w:rsidRDefault="00105F63">
      <w:pPr>
        <w:spacing w:after="0"/>
      </w:pPr>
      <w:bookmarkStart w:id="325" w:name="z324"/>
      <w:bookmarkEnd w:id="324"/>
      <w:r>
        <w:rPr>
          <w:color w:val="000000"/>
          <w:sz w:val="20"/>
        </w:rPr>
        <w:t>      Отчетный период ______ квартал 20___года</w:t>
      </w:r>
    </w:p>
    <w:p w:rsidR="00D47330" w:rsidRDefault="00105F63">
      <w:pPr>
        <w:spacing w:after="0"/>
      </w:pPr>
      <w:bookmarkStart w:id="326" w:name="z325"/>
      <w:bookmarkEnd w:id="325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Индекс: 1-С</w:t>
      </w:r>
    </w:p>
    <w:p w:rsidR="00D47330" w:rsidRDefault="00105F63">
      <w:pPr>
        <w:spacing w:after="0"/>
      </w:pPr>
      <w:bookmarkStart w:id="327" w:name="z326"/>
      <w:bookmarkEnd w:id="326"/>
      <w:r>
        <w:rPr>
          <w:color w:val="000000"/>
          <w:sz w:val="20"/>
        </w:rPr>
        <w:t>      Периодичность: 1 раз в полугодие</w:t>
      </w:r>
    </w:p>
    <w:p w:rsidR="00D47330" w:rsidRDefault="00105F63">
      <w:pPr>
        <w:spacing w:after="0"/>
      </w:pPr>
      <w:bookmarkStart w:id="328" w:name="z327"/>
      <w:bookmarkEnd w:id="327"/>
      <w:r>
        <w:rPr>
          <w:color w:val="000000"/>
          <w:sz w:val="20"/>
        </w:rPr>
        <w:t>      Круг лиц, представляющих: медицинские организации второго и третьего уровня пренатального скрининга, медицинские организации второго и третьего уровня неонатального скрининга.</w:t>
      </w:r>
    </w:p>
    <w:p w:rsidR="00D47330" w:rsidRDefault="00105F63">
      <w:pPr>
        <w:spacing w:after="0"/>
      </w:pPr>
      <w:bookmarkStart w:id="329" w:name="z328"/>
      <w:bookmarkEnd w:id="328"/>
      <w:r>
        <w:rPr>
          <w:color w:val="000000"/>
          <w:sz w:val="20"/>
        </w:rPr>
        <w:t xml:space="preserve">      Куда </w:t>
      </w:r>
      <w:r>
        <w:rPr>
          <w:color w:val="000000"/>
          <w:sz w:val="20"/>
        </w:rPr>
        <w:t xml:space="preserve">представляется: Республиканское Государственное предприятие на праве хозяйственного ведения "Научный центр акушерства, гинекологии и перинатологии" Министерства здравоохранения Республики Казахстан (далее – НЦАГиП), Министерство здравоохранения Республики </w:t>
      </w:r>
      <w:r>
        <w:rPr>
          <w:color w:val="000000"/>
          <w:sz w:val="20"/>
        </w:rPr>
        <w:t>Казахстан.</w:t>
      </w:r>
    </w:p>
    <w:p w:rsidR="00D47330" w:rsidRDefault="00105F63">
      <w:pPr>
        <w:spacing w:after="0"/>
      </w:pPr>
      <w:bookmarkStart w:id="330" w:name="z329"/>
      <w:bookmarkEnd w:id="329"/>
      <w:r>
        <w:rPr>
          <w:color w:val="000000"/>
          <w:sz w:val="20"/>
        </w:rPr>
        <w:t>      Срок предоставления: медицинские организации второго и третьего уровня пренатального скрининга, медицинские организации второго и третьего уровня неонатального скрининга – 1 раз в полугодие до 5 числа месяца, следующего за отчетным периодо</w:t>
      </w:r>
      <w:r>
        <w:rPr>
          <w:color w:val="000000"/>
          <w:sz w:val="20"/>
        </w:rPr>
        <w:t>м;</w:t>
      </w:r>
    </w:p>
    <w:p w:rsidR="00D47330" w:rsidRDefault="00105F63">
      <w:pPr>
        <w:spacing w:after="0"/>
      </w:pPr>
      <w:bookmarkStart w:id="331" w:name="z330"/>
      <w:bookmarkEnd w:id="330"/>
      <w:r>
        <w:rPr>
          <w:color w:val="000000"/>
          <w:sz w:val="20"/>
        </w:rPr>
        <w:t>      НЦАГиП в Департамент организации медицинской помощи Министерства здравоохранения Республики Казахстан – 1 раз в полугодие до 15 числа месяца, следующего за отчетным периодом.</w:t>
      </w:r>
    </w:p>
    <w:p w:rsidR="00D47330" w:rsidRDefault="00105F63">
      <w:pPr>
        <w:spacing w:after="0"/>
      </w:pPr>
      <w:bookmarkStart w:id="332" w:name="z331"/>
      <w:bookmarkEnd w:id="331"/>
      <w:r>
        <w:rPr>
          <w:color w:val="000000"/>
          <w:sz w:val="20"/>
        </w:rPr>
        <w:t>      Межлабораторные сравнительные испытания анализа материнских сыворо</w:t>
      </w:r>
      <w:r>
        <w:rPr>
          <w:color w:val="000000"/>
          <w:sz w:val="20"/>
        </w:rPr>
        <w:t xml:space="preserve">точных маркеров при комбинированном тесте первого триместра проводятся НЦАГиП в случае рождения ребенка </w:t>
      </w:r>
      <w:r>
        <w:rPr>
          <w:color w:val="000000"/>
          <w:sz w:val="20"/>
        </w:rPr>
        <w:lastRenderedPageBreak/>
        <w:t>с хромосомной патологией (синдром Дауна, Эдвардса, Патау, Тернера) у женщин, проходившие пренатальный скрининг в медицинской организации второго и треть</w:t>
      </w:r>
      <w:r>
        <w:rPr>
          <w:color w:val="000000"/>
          <w:sz w:val="20"/>
        </w:rPr>
        <w:t>его уровня пренатального скрининга, не менее 1 раз в полугодие не позднее 5 числа месяца, следующего за отчетным периодом.</w:t>
      </w:r>
    </w:p>
    <w:p w:rsidR="00D47330" w:rsidRDefault="00105F63">
      <w:pPr>
        <w:spacing w:after="0"/>
      </w:pPr>
      <w:bookmarkStart w:id="333" w:name="z332"/>
      <w:bookmarkEnd w:id="332"/>
      <w:r>
        <w:rPr>
          <w:color w:val="000000"/>
          <w:sz w:val="20"/>
        </w:rPr>
        <w:t>      Межлабораторные сравнительные испытания анализов на определение фенилаланина и тиреотропного гормона проводятся НЦАГиП в случае</w:t>
      </w:r>
      <w:r>
        <w:rPr>
          <w:color w:val="000000"/>
          <w:sz w:val="20"/>
        </w:rPr>
        <w:t xml:space="preserve"> позднего выявления либо пропуска заболеваний фенилкетонурии и врожденного гипотиреоза в медицинской организации второго и третьего уровня неонатального скрининга менее 1 раз в полугодие не позднее 5 числа месяца, следующего за отчетным периодом.</w:t>
      </w:r>
    </w:p>
    <w:p w:rsidR="00D47330" w:rsidRDefault="00105F63">
      <w:pPr>
        <w:spacing w:after="0"/>
      </w:pPr>
      <w:bookmarkStart w:id="334" w:name="z333"/>
      <w:bookmarkEnd w:id="333"/>
      <w:r>
        <w:rPr>
          <w:b/>
          <w:color w:val="000000"/>
        </w:rPr>
        <w:t xml:space="preserve"> Таблица </w:t>
      </w:r>
      <w:r>
        <w:rPr>
          <w:b/>
          <w:color w:val="000000"/>
        </w:rPr>
        <w:t>1. Индикаторы процесса и результата пренатального скрининга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5"/>
        <w:gridCol w:w="1382"/>
        <w:gridCol w:w="1381"/>
        <w:gridCol w:w="1292"/>
        <w:gridCol w:w="1292"/>
        <w:gridCol w:w="1203"/>
        <w:gridCol w:w="1114"/>
        <w:gridCol w:w="1203"/>
      </w:tblGrid>
      <w:tr w:rsidR="00D47330">
        <w:trPr>
          <w:trHeight w:val="30"/>
          <w:tblCellSpacing w:w="0" w:type="auto"/>
        </w:trPr>
        <w:tc>
          <w:tcPr>
            <w:tcW w:w="4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bookmarkStart w:id="335" w:name="z334"/>
            <w:bookmarkEnd w:id="334"/>
            <w:r>
              <w:rPr>
                <w:color w:val="000000"/>
                <w:sz w:val="20"/>
              </w:rPr>
              <w:t>Отчетный период</w:t>
            </w:r>
          </w:p>
        </w:tc>
        <w:bookmarkEnd w:id="335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Индикаторы процесса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Индикаторы результата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47330" w:rsidRDefault="00D47330"/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Охват беременных женщин комбинированным генетическим скринингом первого триместра</w:t>
            </w:r>
          </w:p>
        </w:tc>
        <w:tc>
          <w:tcPr>
            <w:tcW w:w="3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Удельный вес беременных женщин, прошедших комбинирован</w:t>
            </w:r>
            <w:r>
              <w:rPr>
                <w:color w:val="000000"/>
                <w:sz w:val="20"/>
              </w:rPr>
              <w:t>ный генетический скрининг первого триместра, попавших в группу риска по синдромам Дауна, Эдвардса, Патау и Тернера</w:t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Охват беременных женщин пренатальным ультразвуковым скринингом</w:t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Охват беременных женщин ультразвуковым скринингом первого триместра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Эффективность инвазивной пренатальной диагностики</w:t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Удельный вес биопсий ворсин хориона среди всей проведенной инвазивной пренатальной диагностики</w:t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Эффективность пренатального скрининга на летальные врожденных пороков развития и хромосомной патологии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bookmarkStart w:id="336" w:name="z336"/>
            <w:r>
              <w:rPr>
                <w:color w:val="000000"/>
                <w:sz w:val="20"/>
              </w:rPr>
              <w:t>А</w:t>
            </w:r>
          </w:p>
        </w:tc>
        <w:bookmarkEnd w:id="336"/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lastRenderedPageBreak/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</w:tbl>
    <w:p w:rsidR="00D47330" w:rsidRDefault="00105F63">
      <w:pPr>
        <w:spacing w:after="0"/>
      </w:pPr>
      <w:bookmarkStart w:id="337" w:name="z356"/>
      <w:r>
        <w:rPr>
          <w:b/>
          <w:color w:val="000000"/>
        </w:rPr>
        <w:t xml:space="preserve"> Таблица 2. Информация об охвате новорожденных неонатальным скринингом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01"/>
        <w:gridCol w:w="1527"/>
        <w:gridCol w:w="941"/>
        <w:gridCol w:w="588"/>
        <w:gridCol w:w="759"/>
        <w:gridCol w:w="770"/>
        <w:gridCol w:w="1640"/>
        <w:gridCol w:w="760"/>
        <w:gridCol w:w="452"/>
        <w:gridCol w:w="1324"/>
      </w:tblGrid>
      <w:tr w:rsidR="00D47330">
        <w:trPr>
          <w:trHeight w:val="30"/>
          <w:tblCellSpacing w:w="0" w:type="auto"/>
        </w:trPr>
        <w:tc>
          <w:tcPr>
            <w:tcW w:w="5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bookmarkStart w:id="338" w:name="z357"/>
            <w:bookmarkEnd w:id="337"/>
            <w:r>
              <w:rPr>
                <w:color w:val="000000"/>
                <w:sz w:val="20"/>
              </w:rPr>
              <w:t>Отчетный период</w:t>
            </w:r>
          </w:p>
        </w:tc>
        <w:bookmarkEnd w:id="338"/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Число новорожденных, родившихся в областях и городах Астаны, Алматы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Число новорожденных, </w:t>
            </w:r>
            <w:r>
              <w:rPr>
                <w:color w:val="000000"/>
                <w:sz w:val="20"/>
              </w:rPr>
              <w:t>охваченных анализом на фенилкетонурию и врожденный гипотиреоз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Число проведенных ре-тестов при фенилкетонурии</w:t>
            </w:r>
          </w:p>
        </w:tc>
        <w:tc>
          <w:tcPr>
            <w:tcW w:w="14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 них выявлено больных с фенилкетонурией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Число проведенных ре-тестов при врожденном гипотиреозе</w:t>
            </w:r>
          </w:p>
        </w:tc>
        <w:tc>
          <w:tcPr>
            <w:tcW w:w="16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 них выявлено больных с врожденным гипотиреозом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47330" w:rsidRDefault="00D47330"/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47330" w:rsidRDefault="00D47330"/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47330" w:rsidRDefault="00D47330"/>
        </w:tc>
      </w:tr>
      <w:tr w:rsidR="00D47330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bookmarkStart w:id="339" w:name="z359"/>
            <w:r>
              <w:rPr>
                <w:color w:val="000000"/>
                <w:sz w:val="20"/>
              </w:rPr>
              <w:t>А</w:t>
            </w:r>
          </w:p>
        </w:tc>
        <w:bookmarkEnd w:id="339"/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</w:tbl>
    <w:p w:rsidR="00D47330" w:rsidRDefault="00105F63">
      <w:pPr>
        <w:spacing w:after="0"/>
      </w:pPr>
      <w:bookmarkStart w:id="340" w:name="z364"/>
      <w:r>
        <w:rPr>
          <w:b/>
          <w:color w:val="000000"/>
        </w:rPr>
        <w:t xml:space="preserve"> Таблица 3. Индикаторы процесса и результата неонатального скрининга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9"/>
        <w:gridCol w:w="2178"/>
        <w:gridCol w:w="3603"/>
        <w:gridCol w:w="2612"/>
      </w:tblGrid>
      <w:tr w:rsidR="00D47330">
        <w:trPr>
          <w:trHeight w:val="30"/>
          <w:tblCellSpacing w:w="0" w:type="auto"/>
        </w:trPr>
        <w:tc>
          <w:tcPr>
            <w:tcW w:w="14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bookmarkStart w:id="341" w:name="z365"/>
            <w:bookmarkEnd w:id="340"/>
            <w:r>
              <w:rPr>
                <w:color w:val="000000"/>
                <w:sz w:val="20"/>
              </w:rPr>
              <w:t>Отчетный период</w:t>
            </w:r>
          </w:p>
        </w:tc>
        <w:bookmarkEnd w:id="341"/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Индикатор процесса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Индикаторы </w:t>
            </w:r>
            <w:r>
              <w:rPr>
                <w:color w:val="000000"/>
                <w:sz w:val="20"/>
              </w:rPr>
              <w:t>результата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47330" w:rsidRDefault="00D47330"/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Охват новорожденных неонатальным скринингом</w:t>
            </w:r>
          </w:p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постановки диагноза фенилкетонурия и врожденный гипотиреоз новорожденному</w:t>
            </w:r>
          </w:p>
        </w:tc>
        <w:tc>
          <w:tcPr>
            <w:tcW w:w="3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назначения лечения больному фенилкетонурией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bookmarkStart w:id="342" w:name="z367"/>
            <w:r>
              <w:rPr>
                <w:color w:val="000000"/>
                <w:sz w:val="20"/>
              </w:rPr>
              <w:t>А</w:t>
            </w:r>
          </w:p>
        </w:tc>
        <w:bookmarkEnd w:id="342"/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lastRenderedPageBreak/>
              <w:br/>
            </w: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</w:tbl>
    <w:p w:rsidR="00D47330" w:rsidRDefault="00105F63">
      <w:pPr>
        <w:spacing w:after="0"/>
      </w:pPr>
      <w:bookmarkStart w:id="343" w:name="z371"/>
      <w:r>
        <w:rPr>
          <w:color w:val="000000"/>
          <w:sz w:val="20"/>
        </w:rPr>
        <w:t xml:space="preserve">      *Примечание: формы </w:t>
      </w:r>
      <w:r>
        <w:rPr>
          <w:color w:val="000000"/>
          <w:sz w:val="20"/>
        </w:rPr>
        <w:t>заполняются согласно пояснению, приведенному в приложении к настоящим формам</w:t>
      </w:r>
    </w:p>
    <w:p w:rsidR="00D47330" w:rsidRDefault="00105F63">
      <w:pPr>
        <w:spacing w:after="0"/>
      </w:pPr>
      <w:bookmarkStart w:id="344" w:name="z372"/>
      <w:bookmarkEnd w:id="343"/>
      <w:r>
        <w:rPr>
          <w:color w:val="000000"/>
          <w:sz w:val="20"/>
        </w:rPr>
        <w:t>      Руководитель медицинской организации ______________________________ (подпись)</w:t>
      </w:r>
    </w:p>
    <w:p w:rsidR="00D47330" w:rsidRDefault="00105F63">
      <w:pPr>
        <w:spacing w:after="0"/>
      </w:pPr>
      <w:bookmarkStart w:id="345" w:name="z373"/>
      <w:bookmarkEnd w:id="344"/>
      <w:r>
        <w:rPr>
          <w:color w:val="000000"/>
          <w:sz w:val="20"/>
        </w:rPr>
        <w:t>      Ф.И.О. (при его наличии) лица, заполнившего ___________ (подпись)</w:t>
      </w:r>
    </w:p>
    <w:p w:rsidR="00D47330" w:rsidRDefault="00105F63">
      <w:pPr>
        <w:spacing w:after="0"/>
      </w:pPr>
      <w:bookmarkStart w:id="346" w:name="z374"/>
      <w:bookmarkEnd w:id="345"/>
      <w:r>
        <w:rPr>
          <w:color w:val="000000"/>
          <w:sz w:val="20"/>
        </w:rPr>
        <w:t>      Дата заполнения _</w:t>
      </w:r>
      <w:r>
        <w:rPr>
          <w:color w:val="000000"/>
          <w:sz w:val="20"/>
        </w:rPr>
        <w:t>________________</w:t>
      </w:r>
    </w:p>
    <w:p w:rsidR="00D47330" w:rsidRDefault="00105F63">
      <w:pPr>
        <w:spacing w:after="0"/>
      </w:pPr>
      <w:bookmarkStart w:id="347" w:name="z375"/>
      <w:bookmarkEnd w:id="346"/>
      <w:r>
        <w:rPr>
          <w:color w:val="000000"/>
          <w:sz w:val="20"/>
        </w:rPr>
        <w:t>      Телефон исполнителя _________________________________________</w:t>
      </w:r>
    </w:p>
    <w:p w:rsidR="00D47330" w:rsidRDefault="00105F63">
      <w:pPr>
        <w:spacing w:after="0"/>
      </w:pPr>
      <w:bookmarkStart w:id="348" w:name="z376"/>
      <w:bookmarkEnd w:id="347"/>
      <w:r>
        <w:rPr>
          <w:color w:val="000000"/>
          <w:sz w:val="20"/>
        </w:rPr>
        <w:t>      Адрес организации ___________________________________________</w:t>
      </w:r>
    </w:p>
    <w:p w:rsidR="00D47330" w:rsidRDefault="00105F63">
      <w:pPr>
        <w:spacing w:after="0"/>
      </w:pPr>
      <w:bookmarkStart w:id="349" w:name="z377"/>
      <w:bookmarkEnd w:id="348"/>
      <w:r>
        <w:rPr>
          <w:color w:val="000000"/>
          <w:sz w:val="20"/>
        </w:rPr>
        <w:t>      Телефон организации _________________________________________</w:t>
      </w:r>
    </w:p>
    <w:p w:rsidR="00D47330" w:rsidRDefault="00105F63">
      <w:pPr>
        <w:spacing w:after="0"/>
      </w:pPr>
      <w:bookmarkStart w:id="350" w:name="z378"/>
      <w:bookmarkEnd w:id="349"/>
      <w:r>
        <w:rPr>
          <w:color w:val="000000"/>
          <w:sz w:val="20"/>
        </w:rPr>
        <w:t>      М.П.</w:t>
      </w:r>
    </w:p>
    <w:p w:rsidR="00D47330" w:rsidRDefault="00105F63">
      <w:pPr>
        <w:spacing w:after="0"/>
      </w:pPr>
      <w:bookmarkStart w:id="351" w:name="z379"/>
      <w:bookmarkEnd w:id="350"/>
      <w:r>
        <w:rPr>
          <w:b/>
          <w:color w:val="000000"/>
        </w:rPr>
        <w:t xml:space="preserve"> Пояснение к заполнению форм, предназначенных для сбора административных данных "Отчет о проведении пренатального и неонатального скрининга"</w:t>
      </w:r>
    </w:p>
    <w:p w:rsidR="00D47330" w:rsidRDefault="00105F63">
      <w:pPr>
        <w:spacing w:after="0"/>
      </w:pPr>
      <w:bookmarkStart w:id="352" w:name="z380"/>
      <w:bookmarkEnd w:id="351"/>
      <w:r>
        <w:rPr>
          <w:b/>
          <w:color w:val="000000"/>
        </w:rPr>
        <w:t xml:space="preserve"> 1. Общие положения</w:t>
      </w:r>
    </w:p>
    <w:p w:rsidR="00D47330" w:rsidRDefault="00105F63">
      <w:pPr>
        <w:spacing w:after="0"/>
      </w:pPr>
      <w:bookmarkStart w:id="353" w:name="z381"/>
      <w:bookmarkEnd w:id="352"/>
      <w:r>
        <w:rPr>
          <w:color w:val="000000"/>
          <w:sz w:val="20"/>
        </w:rPr>
        <w:t>      1. Формы, предназначенные для сбора административных данных "Отчет о проведении пренаталь</w:t>
      </w:r>
      <w:r>
        <w:rPr>
          <w:color w:val="000000"/>
          <w:sz w:val="20"/>
        </w:rPr>
        <w:t>ного и неонатального скрининга" (далее – Формы), предоставляются вНЦАГиП медицинской организацией второго и третьего уровня пренатального скрининга, медицинской организацией второго и третьего уровня неонатального скрининга 1 раз в полугодие до 5 числа мес</w:t>
      </w:r>
      <w:r>
        <w:rPr>
          <w:color w:val="000000"/>
          <w:sz w:val="20"/>
        </w:rPr>
        <w:t>яца, следующего за отчетным периодом.</w:t>
      </w:r>
    </w:p>
    <w:p w:rsidR="00D47330" w:rsidRDefault="00105F63">
      <w:pPr>
        <w:spacing w:after="0"/>
      </w:pPr>
      <w:bookmarkStart w:id="354" w:name="z382"/>
      <w:bookmarkEnd w:id="353"/>
      <w:r>
        <w:rPr>
          <w:color w:val="000000"/>
          <w:sz w:val="20"/>
        </w:rPr>
        <w:t>      2. Основной задачей ведения данных форм является осуществление мониторинга за проведением и эффективностью пренатального и неонатального скрининга.</w:t>
      </w:r>
    </w:p>
    <w:p w:rsidR="00D47330" w:rsidRDefault="00105F63">
      <w:pPr>
        <w:spacing w:after="0"/>
      </w:pPr>
      <w:bookmarkStart w:id="355" w:name="z383"/>
      <w:bookmarkEnd w:id="354"/>
      <w:r>
        <w:rPr>
          <w:color w:val="000000"/>
          <w:sz w:val="20"/>
        </w:rPr>
        <w:t>      3. Формы подписывает первый руководитель, а в случае его о</w:t>
      </w:r>
      <w:r>
        <w:rPr>
          <w:color w:val="000000"/>
          <w:sz w:val="20"/>
        </w:rPr>
        <w:t>тсутствия – лицо, исполняющее его обязанности.</w:t>
      </w:r>
    </w:p>
    <w:p w:rsidR="00D47330" w:rsidRDefault="00105F63">
      <w:pPr>
        <w:spacing w:after="0"/>
      </w:pPr>
      <w:bookmarkStart w:id="356" w:name="z384"/>
      <w:bookmarkEnd w:id="355"/>
      <w:r>
        <w:rPr>
          <w:b/>
          <w:color w:val="000000"/>
        </w:rPr>
        <w:t xml:space="preserve"> 2. Пояснение по заполнению форм</w:t>
      </w:r>
    </w:p>
    <w:p w:rsidR="00D47330" w:rsidRDefault="00105F63">
      <w:pPr>
        <w:spacing w:after="0"/>
      </w:pPr>
      <w:bookmarkStart w:id="357" w:name="z385"/>
      <w:bookmarkEnd w:id="356"/>
      <w:r>
        <w:rPr>
          <w:color w:val="000000"/>
          <w:sz w:val="20"/>
        </w:rPr>
        <w:t>      4. В графе 1 таблицы 1 указывается охват беременных женщин комбинированным генетическим скринингом первого триместра на конец отчетного периода, рассчитанный по следующей</w:t>
      </w:r>
      <w:r>
        <w:rPr>
          <w:color w:val="000000"/>
          <w:sz w:val="20"/>
        </w:rPr>
        <w:t xml:space="preserve"> формуле:</w:t>
      </w:r>
    </w:p>
    <w:p w:rsidR="00D47330" w:rsidRDefault="00105F63">
      <w:pPr>
        <w:spacing w:after="0"/>
      </w:pPr>
      <w:bookmarkStart w:id="358" w:name="z386"/>
      <w:bookmarkEnd w:id="357"/>
      <w:r>
        <w:rPr>
          <w:color w:val="000000"/>
          <w:sz w:val="20"/>
        </w:rPr>
        <w:t>      охват беременных женщин комбинированным генетическим скринингом первого триместра = П х 100 / Б, где:</w:t>
      </w:r>
    </w:p>
    <w:p w:rsidR="00D47330" w:rsidRDefault="00105F63">
      <w:pPr>
        <w:spacing w:after="0"/>
      </w:pPr>
      <w:bookmarkStart w:id="359" w:name="z387"/>
      <w:bookmarkEnd w:id="358"/>
      <w:r>
        <w:rPr>
          <w:color w:val="000000"/>
          <w:sz w:val="20"/>
        </w:rPr>
        <w:t>      количество беременных, вставших на учет за отчетный период – Б;</w:t>
      </w:r>
    </w:p>
    <w:p w:rsidR="00D47330" w:rsidRDefault="00105F63">
      <w:pPr>
        <w:spacing w:after="0"/>
      </w:pPr>
      <w:bookmarkStart w:id="360" w:name="z388"/>
      <w:bookmarkEnd w:id="359"/>
      <w:r>
        <w:rPr>
          <w:color w:val="000000"/>
          <w:sz w:val="20"/>
        </w:rPr>
        <w:t>      из них количество беременных женщин, прошедших комбинированный</w:t>
      </w:r>
      <w:r>
        <w:rPr>
          <w:color w:val="000000"/>
          <w:sz w:val="20"/>
        </w:rPr>
        <w:t xml:space="preserve"> генетический скрининг первого триместра – П.</w:t>
      </w:r>
    </w:p>
    <w:p w:rsidR="00D47330" w:rsidRDefault="00105F63">
      <w:pPr>
        <w:spacing w:after="0"/>
      </w:pPr>
      <w:bookmarkStart w:id="361" w:name="z389"/>
      <w:bookmarkEnd w:id="360"/>
      <w:r>
        <w:rPr>
          <w:color w:val="000000"/>
          <w:sz w:val="20"/>
        </w:rPr>
        <w:t>      целевой показатель не менее 90%.</w:t>
      </w:r>
    </w:p>
    <w:p w:rsidR="00D47330" w:rsidRDefault="00105F63">
      <w:pPr>
        <w:spacing w:after="0"/>
      </w:pPr>
      <w:bookmarkStart w:id="362" w:name="z390"/>
      <w:bookmarkEnd w:id="361"/>
      <w:r>
        <w:rPr>
          <w:color w:val="000000"/>
          <w:sz w:val="20"/>
        </w:rPr>
        <w:t>      5. В графе 2 таблицы 1 указывается удельный вес беременных женщин, прошедших комбинированный генетический скрининг первого триместра, попавших в группу риска по синд</w:t>
      </w:r>
      <w:r>
        <w:rPr>
          <w:color w:val="000000"/>
          <w:sz w:val="20"/>
        </w:rPr>
        <w:t>ромам Дауна, Эдвардса, Патау и Тернера, на конец отчетного периода, рассчитанный по следующей формуле:</w:t>
      </w:r>
    </w:p>
    <w:p w:rsidR="00D47330" w:rsidRDefault="00105F63">
      <w:pPr>
        <w:spacing w:after="0"/>
      </w:pPr>
      <w:bookmarkStart w:id="363" w:name="z391"/>
      <w:bookmarkEnd w:id="362"/>
      <w:r>
        <w:rPr>
          <w:color w:val="000000"/>
          <w:sz w:val="20"/>
        </w:rPr>
        <w:t>      удельный вес беременных женщин группы высокого риска по хромосомной патологии плода = П х 100 / Б, где:</w:t>
      </w:r>
    </w:p>
    <w:p w:rsidR="00D47330" w:rsidRDefault="00105F63">
      <w:pPr>
        <w:spacing w:after="0"/>
      </w:pPr>
      <w:bookmarkStart w:id="364" w:name="z392"/>
      <w:bookmarkEnd w:id="363"/>
      <w:r>
        <w:rPr>
          <w:color w:val="000000"/>
          <w:sz w:val="20"/>
        </w:rPr>
        <w:t>      количество беременных женщин, прошедш</w:t>
      </w:r>
      <w:r>
        <w:rPr>
          <w:color w:val="000000"/>
          <w:sz w:val="20"/>
        </w:rPr>
        <w:t>их комбинированный генетический скрининг первого триместра – Б;</w:t>
      </w:r>
    </w:p>
    <w:p w:rsidR="00D47330" w:rsidRDefault="00105F63">
      <w:pPr>
        <w:spacing w:after="0"/>
      </w:pPr>
      <w:bookmarkStart w:id="365" w:name="z393"/>
      <w:bookmarkEnd w:id="364"/>
      <w:r>
        <w:rPr>
          <w:color w:val="000000"/>
          <w:sz w:val="20"/>
        </w:rPr>
        <w:t>      из них количество беременных женщин с индивидуальным генетическим риском хромосомной патологии плода 1:150 и выше – П.</w:t>
      </w:r>
    </w:p>
    <w:p w:rsidR="00D47330" w:rsidRDefault="00105F63">
      <w:pPr>
        <w:spacing w:after="0"/>
      </w:pPr>
      <w:bookmarkStart w:id="366" w:name="z394"/>
      <w:bookmarkEnd w:id="365"/>
      <w:r>
        <w:rPr>
          <w:color w:val="000000"/>
          <w:sz w:val="20"/>
        </w:rPr>
        <w:t>      целевой показатель не более 5%.</w:t>
      </w:r>
    </w:p>
    <w:p w:rsidR="00D47330" w:rsidRDefault="00105F63">
      <w:pPr>
        <w:spacing w:after="0"/>
      </w:pPr>
      <w:bookmarkStart w:id="367" w:name="z395"/>
      <w:bookmarkEnd w:id="366"/>
      <w:r>
        <w:rPr>
          <w:color w:val="000000"/>
          <w:sz w:val="20"/>
        </w:rPr>
        <w:t xml:space="preserve">      6. В графе 3 таблицы 1 </w:t>
      </w:r>
      <w:r>
        <w:rPr>
          <w:color w:val="000000"/>
          <w:sz w:val="20"/>
        </w:rPr>
        <w:t>указывается охват беременных женщин пренатальным ультразвуковым скринингом на конец отчетного периода, рассчитанный по следующей формуле:</w:t>
      </w:r>
    </w:p>
    <w:p w:rsidR="00D47330" w:rsidRDefault="00105F63">
      <w:pPr>
        <w:spacing w:after="0"/>
      </w:pPr>
      <w:bookmarkStart w:id="368" w:name="z396"/>
      <w:bookmarkEnd w:id="367"/>
      <w:r>
        <w:rPr>
          <w:color w:val="000000"/>
          <w:sz w:val="20"/>
        </w:rPr>
        <w:lastRenderedPageBreak/>
        <w:t>      охват беременных женщин пренатальным ультразвуковым скринингом = П х 100 / Б, где:</w:t>
      </w:r>
    </w:p>
    <w:p w:rsidR="00D47330" w:rsidRDefault="00105F63">
      <w:pPr>
        <w:spacing w:after="0"/>
      </w:pPr>
      <w:bookmarkStart w:id="369" w:name="z397"/>
      <w:bookmarkEnd w:id="368"/>
      <w:r>
        <w:rPr>
          <w:color w:val="000000"/>
          <w:sz w:val="20"/>
        </w:rPr>
        <w:t>      количество беременных ж</w:t>
      </w:r>
      <w:r>
        <w:rPr>
          <w:color w:val="000000"/>
          <w:sz w:val="20"/>
        </w:rPr>
        <w:t>енщин, вставших на учет за отчетный период – Б;</w:t>
      </w:r>
    </w:p>
    <w:p w:rsidR="00D47330" w:rsidRDefault="00105F63">
      <w:pPr>
        <w:spacing w:after="0"/>
      </w:pPr>
      <w:bookmarkStart w:id="370" w:name="z398"/>
      <w:bookmarkEnd w:id="369"/>
      <w:r>
        <w:rPr>
          <w:color w:val="000000"/>
          <w:sz w:val="20"/>
        </w:rPr>
        <w:t>      из них количество беременных женщин, прошедших пренатальный ультразвуковой скрининг – П.</w:t>
      </w:r>
    </w:p>
    <w:p w:rsidR="00D47330" w:rsidRDefault="00105F63">
      <w:pPr>
        <w:spacing w:after="0"/>
      </w:pPr>
      <w:bookmarkStart w:id="371" w:name="z399"/>
      <w:bookmarkEnd w:id="370"/>
      <w:r>
        <w:rPr>
          <w:color w:val="000000"/>
          <w:sz w:val="20"/>
        </w:rPr>
        <w:t>      целевой показатель не менее 90%.</w:t>
      </w:r>
    </w:p>
    <w:p w:rsidR="00D47330" w:rsidRDefault="00105F63">
      <w:pPr>
        <w:spacing w:after="0"/>
      </w:pPr>
      <w:bookmarkStart w:id="372" w:name="z400"/>
      <w:bookmarkEnd w:id="371"/>
      <w:r>
        <w:rPr>
          <w:color w:val="000000"/>
          <w:sz w:val="20"/>
        </w:rPr>
        <w:t xml:space="preserve">      7. В графе 4 таблицы 1 указывается охват беременных женщин </w:t>
      </w:r>
      <w:r>
        <w:rPr>
          <w:color w:val="000000"/>
          <w:sz w:val="20"/>
        </w:rPr>
        <w:t>ультразвуковым скринингом первого триместра на конец отчетного периода, рассчитанный по следующей формуле:</w:t>
      </w:r>
    </w:p>
    <w:p w:rsidR="00D47330" w:rsidRDefault="00105F63">
      <w:pPr>
        <w:spacing w:after="0"/>
      </w:pPr>
      <w:bookmarkStart w:id="373" w:name="z401"/>
      <w:bookmarkEnd w:id="372"/>
      <w:r>
        <w:rPr>
          <w:color w:val="000000"/>
          <w:sz w:val="20"/>
        </w:rPr>
        <w:t>      охват беременных женщин ультразвуковым скринингом первого триместра = П х 100 / Б, где:</w:t>
      </w:r>
    </w:p>
    <w:p w:rsidR="00D47330" w:rsidRDefault="00105F63">
      <w:pPr>
        <w:spacing w:after="0"/>
      </w:pPr>
      <w:bookmarkStart w:id="374" w:name="z402"/>
      <w:bookmarkEnd w:id="373"/>
      <w:r>
        <w:rPr>
          <w:color w:val="000000"/>
          <w:sz w:val="20"/>
        </w:rPr>
        <w:t>      количество беременных женщин, вставших на учет по</w:t>
      </w:r>
      <w:r>
        <w:rPr>
          <w:color w:val="000000"/>
          <w:sz w:val="20"/>
        </w:rPr>
        <w:t xml:space="preserve"> беременности в сроки до 12 недель, за отчетный период – Б;</w:t>
      </w:r>
    </w:p>
    <w:p w:rsidR="00D47330" w:rsidRDefault="00105F63">
      <w:pPr>
        <w:spacing w:after="0"/>
      </w:pPr>
      <w:bookmarkStart w:id="375" w:name="z403"/>
      <w:bookmarkEnd w:id="374"/>
      <w:r>
        <w:rPr>
          <w:color w:val="000000"/>
          <w:sz w:val="20"/>
        </w:rPr>
        <w:t>      из них количество беременных женщин, прошедших ультразвуковой скрининг первого триместра – П.</w:t>
      </w:r>
    </w:p>
    <w:p w:rsidR="00D47330" w:rsidRDefault="00105F63">
      <w:pPr>
        <w:spacing w:after="0"/>
      </w:pPr>
      <w:bookmarkStart w:id="376" w:name="z404"/>
      <w:bookmarkEnd w:id="375"/>
      <w:r>
        <w:rPr>
          <w:color w:val="000000"/>
          <w:sz w:val="20"/>
        </w:rPr>
        <w:t>      целевой показатель не менее 80%.</w:t>
      </w:r>
    </w:p>
    <w:p w:rsidR="00D47330" w:rsidRDefault="00105F63">
      <w:pPr>
        <w:spacing w:after="0"/>
      </w:pPr>
      <w:bookmarkStart w:id="377" w:name="z405"/>
      <w:bookmarkEnd w:id="376"/>
      <w:r>
        <w:rPr>
          <w:color w:val="000000"/>
          <w:sz w:val="20"/>
        </w:rPr>
        <w:t>      8. В графе 5 таблицы 1 указывается эффективность ин</w:t>
      </w:r>
      <w:r>
        <w:rPr>
          <w:color w:val="000000"/>
          <w:sz w:val="20"/>
        </w:rPr>
        <w:t>вазивной пренатальной диагностики на конец отчетного периода, рассчитанный по следующей формуле:</w:t>
      </w:r>
    </w:p>
    <w:p w:rsidR="00D47330" w:rsidRDefault="00105F63">
      <w:pPr>
        <w:spacing w:after="0"/>
      </w:pPr>
      <w:bookmarkStart w:id="378" w:name="z406"/>
      <w:bookmarkEnd w:id="377"/>
      <w:r>
        <w:rPr>
          <w:color w:val="000000"/>
          <w:sz w:val="20"/>
        </w:rPr>
        <w:t>      Эффективность инвазивной пренатальной диагностики = Б х 100 / П, где:</w:t>
      </w:r>
    </w:p>
    <w:p w:rsidR="00D47330" w:rsidRDefault="00105F63">
      <w:pPr>
        <w:spacing w:after="0"/>
      </w:pPr>
      <w:bookmarkStart w:id="379" w:name="z407"/>
      <w:bookmarkEnd w:id="378"/>
      <w:r>
        <w:rPr>
          <w:color w:val="000000"/>
          <w:sz w:val="20"/>
        </w:rPr>
        <w:t>      количество проведенной инвазивной пренатальной диагностики – П.</w:t>
      </w:r>
    </w:p>
    <w:p w:rsidR="00D47330" w:rsidRDefault="00105F63">
      <w:pPr>
        <w:spacing w:after="0"/>
      </w:pPr>
      <w:bookmarkStart w:id="380" w:name="z408"/>
      <w:bookmarkEnd w:id="379"/>
      <w:r>
        <w:rPr>
          <w:color w:val="000000"/>
          <w:sz w:val="20"/>
        </w:rPr>
        <w:t>      количес</w:t>
      </w:r>
      <w:r>
        <w:rPr>
          <w:color w:val="000000"/>
          <w:sz w:val="20"/>
        </w:rPr>
        <w:t>тво выявленной хромосомной патологии плода после инвазивной пренатальной диагностики – Б;</w:t>
      </w:r>
    </w:p>
    <w:p w:rsidR="00D47330" w:rsidRDefault="00105F63">
      <w:pPr>
        <w:spacing w:after="0"/>
      </w:pPr>
      <w:bookmarkStart w:id="381" w:name="z409"/>
      <w:bookmarkEnd w:id="380"/>
      <w:r>
        <w:rPr>
          <w:color w:val="000000"/>
          <w:sz w:val="20"/>
        </w:rPr>
        <w:t>      целевой показатель не менее 15%.</w:t>
      </w:r>
    </w:p>
    <w:p w:rsidR="00D47330" w:rsidRDefault="00105F63">
      <w:pPr>
        <w:spacing w:after="0"/>
      </w:pPr>
      <w:bookmarkStart w:id="382" w:name="z410"/>
      <w:bookmarkEnd w:id="381"/>
      <w:r>
        <w:rPr>
          <w:color w:val="000000"/>
          <w:sz w:val="20"/>
        </w:rPr>
        <w:t>      9. В графе 6 таблицы 1 указывается удельный вес биопсий ворсин хориона среди всей проведенной инвазивной пренатальной диа</w:t>
      </w:r>
      <w:r>
        <w:rPr>
          <w:color w:val="000000"/>
          <w:sz w:val="20"/>
        </w:rPr>
        <w:t>гностики на конец отчетного периода, рассчитанный по следующей формуле:</w:t>
      </w:r>
    </w:p>
    <w:p w:rsidR="00D47330" w:rsidRDefault="00105F63">
      <w:pPr>
        <w:spacing w:after="0"/>
      </w:pPr>
      <w:bookmarkStart w:id="383" w:name="z411"/>
      <w:bookmarkEnd w:id="382"/>
      <w:r>
        <w:rPr>
          <w:color w:val="000000"/>
          <w:sz w:val="20"/>
        </w:rPr>
        <w:t>      удельный вес биопсий ворсин хориона = Б х 100 / П, где:</w:t>
      </w:r>
    </w:p>
    <w:p w:rsidR="00D47330" w:rsidRDefault="00105F63">
      <w:pPr>
        <w:spacing w:after="0"/>
      </w:pPr>
      <w:bookmarkStart w:id="384" w:name="z412"/>
      <w:bookmarkEnd w:id="383"/>
      <w:r>
        <w:rPr>
          <w:color w:val="000000"/>
          <w:sz w:val="20"/>
        </w:rPr>
        <w:t>      количество проведенной инвазивной пренатальной диагностики – П;</w:t>
      </w:r>
    </w:p>
    <w:p w:rsidR="00D47330" w:rsidRDefault="00105F63">
      <w:pPr>
        <w:spacing w:after="0"/>
      </w:pPr>
      <w:bookmarkStart w:id="385" w:name="z413"/>
      <w:bookmarkEnd w:id="384"/>
      <w:r>
        <w:rPr>
          <w:color w:val="000000"/>
          <w:sz w:val="20"/>
        </w:rPr>
        <w:t xml:space="preserve">      количество проведенных биопсий ворсин хориона </w:t>
      </w:r>
      <w:r>
        <w:rPr>
          <w:color w:val="000000"/>
          <w:sz w:val="20"/>
        </w:rPr>
        <w:t>– Б;</w:t>
      </w:r>
    </w:p>
    <w:p w:rsidR="00D47330" w:rsidRDefault="00105F63">
      <w:pPr>
        <w:spacing w:after="0"/>
      </w:pPr>
      <w:bookmarkStart w:id="386" w:name="z414"/>
      <w:bookmarkEnd w:id="385"/>
      <w:r>
        <w:rPr>
          <w:color w:val="000000"/>
          <w:sz w:val="20"/>
        </w:rPr>
        <w:t>      целевой показатель не менее 60%.</w:t>
      </w:r>
    </w:p>
    <w:p w:rsidR="00D47330" w:rsidRDefault="00105F63">
      <w:pPr>
        <w:spacing w:after="0"/>
      </w:pPr>
      <w:bookmarkStart w:id="387" w:name="z415"/>
      <w:bookmarkEnd w:id="386"/>
      <w:r>
        <w:rPr>
          <w:color w:val="000000"/>
          <w:sz w:val="20"/>
        </w:rPr>
        <w:t>      10. В графе 7 таблицы 1 указывается эффективность пренатального скрининга на летальные врожденные пороки развития и хромосомную патологию плода на конец отчетного периода, рассчитанный по следующей формуле:</w:t>
      </w:r>
    </w:p>
    <w:p w:rsidR="00D47330" w:rsidRDefault="00105F63">
      <w:pPr>
        <w:spacing w:after="0"/>
      </w:pPr>
      <w:bookmarkStart w:id="388" w:name="z416"/>
      <w:bookmarkEnd w:id="387"/>
      <w:r>
        <w:rPr>
          <w:color w:val="000000"/>
          <w:sz w:val="20"/>
        </w:rPr>
        <w:t>      эффективность пренатального скрининга на летальные ВПР и хромосомной патологии у плода = П х 100 / Б, где:</w:t>
      </w:r>
    </w:p>
    <w:p w:rsidR="00D47330" w:rsidRDefault="00105F63">
      <w:pPr>
        <w:spacing w:after="0"/>
      </w:pPr>
      <w:bookmarkStart w:id="389" w:name="z417"/>
      <w:bookmarkEnd w:id="388"/>
      <w:r>
        <w:rPr>
          <w:color w:val="000000"/>
          <w:sz w:val="20"/>
        </w:rPr>
        <w:t>      количество некурабельных несовместимых с жизнью ВПР (в том числе хромосомной патологии у плода), выявленных пренатально до 22 недель бер</w:t>
      </w:r>
      <w:r>
        <w:rPr>
          <w:color w:val="000000"/>
          <w:sz w:val="20"/>
        </w:rPr>
        <w:t>еменности – П;</w:t>
      </w:r>
    </w:p>
    <w:p w:rsidR="00D47330" w:rsidRDefault="00105F63">
      <w:pPr>
        <w:spacing w:after="0"/>
      </w:pPr>
      <w:bookmarkStart w:id="390" w:name="z418"/>
      <w:bookmarkEnd w:id="389"/>
      <w:r>
        <w:rPr>
          <w:color w:val="000000"/>
          <w:sz w:val="20"/>
        </w:rPr>
        <w:t>      количество рожденных детей с некурабельными летальными ВПР и хромосомной патологии у плода + количество пренатально до 22 недель выявленных летальных ВПР и хромосомная патология – Б;</w:t>
      </w:r>
    </w:p>
    <w:p w:rsidR="00D47330" w:rsidRDefault="00105F63">
      <w:pPr>
        <w:spacing w:after="0"/>
      </w:pPr>
      <w:bookmarkStart w:id="391" w:name="z419"/>
      <w:bookmarkEnd w:id="390"/>
      <w:r>
        <w:rPr>
          <w:color w:val="000000"/>
          <w:sz w:val="20"/>
        </w:rPr>
        <w:t>      целевой показатель не менее 70%.</w:t>
      </w:r>
    </w:p>
    <w:p w:rsidR="00D47330" w:rsidRDefault="00105F63">
      <w:pPr>
        <w:spacing w:after="0"/>
      </w:pPr>
      <w:bookmarkStart w:id="392" w:name="z420"/>
      <w:bookmarkEnd w:id="391"/>
      <w:r>
        <w:rPr>
          <w:color w:val="000000"/>
          <w:sz w:val="20"/>
        </w:rPr>
        <w:t>      11. В г</w:t>
      </w:r>
      <w:r>
        <w:rPr>
          <w:color w:val="000000"/>
          <w:sz w:val="20"/>
        </w:rPr>
        <w:t>рафе 1 таблицы 2 указывается число новорожденных, родившихся в регионе на конец отчетного периода.</w:t>
      </w:r>
    </w:p>
    <w:p w:rsidR="00D47330" w:rsidRDefault="00105F63">
      <w:pPr>
        <w:spacing w:after="0"/>
      </w:pPr>
      <w:bookmarkStart w:id="393" w:name="z421"/>
      <w:bookmarkEnd w:id="392"/>
      <w:r>
        <w:rPr>
          <w:color w:val="000000"/>
          <w:sz w:val="20"/>
        </w:rPr>
        <w:t>      12. В графе 2 таблицы 2 указывается число новорожденных, охваченных анализом на фенилкетонурию и врожденный гипотиреоз, на конец отчетного периода.</w:t>
      </w:r>
    </w:p>
    <w:p w:rsidR="00D47330" w:rsidRDefault="00105F63">
      <w:pPr>
        <w:spacing w:after="0"/>
      </w:pPr>
      <w:bookmarkStart w:id="394" w:name="z422"/>
      <w:bookmarkEnd w:id="393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 13. В графе 3 таблицы 2 указывается процент новорожденных, охваченных анализом на фенилкетонурию и врожденный гипотиреоз, от числа новорожденных в областях и городах Астаны, Алматы на конец отчетного периода.</w:t>
      </w:r>
    </w:p>
    <w:p w:rsidR="00D47330" w:rsidRDefault="00105F63">
      <w:pPr>
        <w:spacing w:after="0"/>
      </w:pPr>
      <w:bookmarkStart w:id="395" w:name="z423"/>
      <w:bookmarkEnd w:id="394"/>
      <w:r>
        <w:rPr>
          <w:color w:val="000000"/>
          <w:sz w:val="20"/>
        </w:rPr>
        <w:t xml:space="preserve">      14. В графе 4 таблицы 2 указывается </w:t>
      </w:r>
      <w:r>
        <w:rPr>
          <w:color w:val="000000"/>
          <w:sz w:val="20"/>
        </w:rPr>
        <w:t>число проведенных ре-тестов при фенилкетонурии на конец отчетного периода.</w:t>
      </w:r>
    </w:p>
    <w:p w:rsidR="00D47330" w:rsidRDefault="00105F63">
      <w:pPr>
        <w:spacing w:after="0"/>
      </w:pPr>
      <w:bookmarkStart w:id="396" w:name="z424"/>
      <w:bookmarkEnd w:id="395"/>
      <w:r>
        <w:rPr>
          <w:color w:val="000000"/>
          <w:sz w:val="20"/>
        </w:rPr>
        <w:lastRenderedPageBreak/>
        <w:t>      15. В графе 5 таблицы 2 указывается процент проведенных ре-тестов при фенилкетонурии от числа новорожденных, охваченных анализом на фенилкетонурию, на конец отчетного периода.</w:t>
      </w:r>
    </w:p>
    <w:p w:rsidR="00D47330" w:rsidRDefault="00105F63">
      <w:pPr>
        <w:spacing w:after="0"/>
      </w:pPr>
      <w:bookmarkStart w:id="397" w:name="z425"/>
      <w:bookmarkEnd w:id="396"/>
      <w:r>
        <w:rPr>
          <w:color w:val="000000"/>
          <w:sz w:val="20"/>
        </w:rPr>
        <w:t>      16. В графе 6 таблицы 2 указывается число выявленных больных с фенилкетонурией в неонатальном скрининге на конец отчетного периода.</w:t>
      </w:r>
    </w:p>
    <w:p w:rsidR="00D47330" w:rsidRDefault="00105F63">
      <w:pPr>
        <w:spacing w:after="0"/>
      </w:pPr>
      <w:bookmarkStart w:id="398" w:name="z426"/>
      <w:bookmarkEnd w:id="397"/>
      <w:r>
        <w:rPr>
          <w:color w:val="000000"/>
          <w:sz w:val="20"/>
        </w:rPr>
        <w:t>      17. В графе 7 таблицы 2 указывается число проведенных ре-тестов при врожденном гипотиреозе на конец отчетного п</w:t>
      </w:r>
      <w:r>
        <w:rPr>
          <w:color w:val="000000"/>
          <w:sz w:val="20"/>
        </w:rPr>
        <w:t>ериода.</w:t>
      </w:r>
    </w:p>
    <w:p w:rsidR="00D47330" w:rsidRDefault="00105F63">
      <w:pPr>
        <w:spacing w:after="0"/>
      </w:pPr>
      <w:bookmarkStart w:id="399" w:name="z427"/>
      <w:bookmarkEnd w:id="398"/>
      <w:r>
        <w:rPr>
          <w:color w:val="000000"/>
          <w:sz w:val="20"/>
        </w:rPr>
        <w:t>      18. В графе 8 таблицы 2 указывается процент проведенных ре-тестов при врожденном гипотиреозе от числа новорожденных, охваченных анализом на врожденный гипотиреоз, на конец отчетного периода.</w:t>
      </w:r>
    </w:p>
    <w:p w:rsidR="00D47330" w:rsidRDefault="00105F63">
      <w:pPr>
        <w:spacing w:after="0"/>
      </w:pPr>
      <w:bookmarkStart w:id="400" w:name="z428"/>
      <w:bookmarkEnd w:id="399"/>
      <w:r>
        <w:rPr>
          <w:color w:val="000000"/>
          <w:sz w:val="20"/>
        </w:rPr>
        <w:t>      19. В графе 9 таблицы 2 указывается число выя</w:t>
      </w:r>
      <w:r>
        <w:rPr>
          <w:color w:val="000000"/>
          <w:sz w:val="20"/>
        </w:rPr>
        <w:t>вленных больных с врожденным гипотиреозом в неонатальном скрининге на конец отчетного периода.</w:t>
      </w:r>
    </w:p>
    <w:p w:rsidR="00D47330" w:rsidRDefault="00105F63">
      <w:pPr>
        <w:spacing w:after="0"/>
      </w:pPr>
      <w:bookmarkStart w:id="401" w:name="z429"/>
      <w:bookmarkEnd w:id="400"/>
      <w:r>
        <w:rPr>
          <w:color w:val="000000"/>
          <w:sz w:val="20"/>
        </w:rPr>
        <w:t xml:space="preserve">      20. В графе 1 таблицы 3 указывается охват новорожденных неонатальным скринингом в областях и городах Астана, Алматы на конец отчетного периода, </w:t>
      </w:r>
      <w:r>
        <w:rPr>
          <w:color w:val="000000"/>
          <w:sz w:val="20"/>
        </w:rPr>
        <w:t>рассчитанный по следующей формуле:</w:t>
      </w:r>
    </w:p>
    <w:p w:rsidR="00D47330" w:rsidRDefault="00105F63">
      <w:pPr>
        <w:spacing w:after="0"/>
      </w:pPr>
      <w:bookmarkStart w:id="402" w:name="z430"/>
      <w:bookmarkEnd w:id="401"/>
      <w:r>
        <w:rPr>
          <w:color w:val="000000"/>
          <w:sz w:val="20"/>
        </w:rPr>
        <w:t>      охват новорожденных неонатальным скринингом = А х 100 / Б, где:</w:t>
      </w:r>
    </w:p>
    <w:p w:rsidR="00D47330" w:rsidRDefault="00105F63">
      <w:pPr>
        <w:spacing w:after="0"/>
      </w:pPr>
      <w:bookmarkStart w:id="403" w:name="z431"/>
      <w:bookmarkEnd w:id="402"/>
      <w:r>
        <w:rPr>
          <w:color w:val="000000"/>
          <w:sz w:val="20"/>
        </w:rPr>
        <w:t>      количество новорожденных, родившихся за отчетный период – Б;</w:t>
      </w:r>
    </w:p>
    <w:p w:rsidR="00D47330" w:rsidRDefault="00105F63">
      <w:pPr>
        <w:spacing w:after="0"/>
      </w:pPr>
      <w:bookmarkStart w:id="404" w:name="z432"/>
      <w:bookmarkEnd w:id="403"/>
      <w:r>
        <w:rPr>
          <w:color w:val="000000"/>
          <w:sz w:val="20"/>
        </w:rPr>
        <w:t>      из них количество новорожденных, прошедших неонатальный скрининг – А.</w:t>
      </w:r>
    </w:p>
    <w:p w:rsidR="00D47330" w:rsidRDefault="00105F63">
      <w:pPr>
        <w:spacing w:after="0"/>
      </w:pPr>
      <w:bookmarkStart w:id="405" w:name="z433"/>
      <w:bookmarkEnd w:id="404"/>
      <w:r>
        <w:rPr>
          <w:color w:val="000000"/>
          <w:sz w:val="20"/>
        </w:rPr>
        <w:t>      Це</w:t>
      </w:r>
      <w:r>
        <w:rPr>
          <w:color w:val="000000"/>
          <w:sz w:val="20"/>
        </w:rPr>
        <w:t>левой показатель охвата неонатального скрининга не менее 90%.</w:t>
      </w:r>
    </w:p>
    <w:p w:rsidR="00D47330" w:rsidRDefault="00105F63">
      <w:pPr>
        <w:spacing w:after="0"/>
      </w:pPr>
      <w:bookmarkStart w:id="406" w:name="z434"/>
      <w:bookmarkEnd w:id="405"/>
      <w:r>
        <w:rPr>
          <w:color w:val="000000"/>
          <w:sz w:val="20"/>
        </w:rPr>
        <w:t>      21. В графе 2 таблицы 3 указывается срок постановки диагноза фенилкетонурия и врожденный гипотиреоз новорожденному, рассчитанный по следующей формуле:</w:t>
      </w:r>
    </w:p>
    <w:p w:rsidR="00D47330" w:rsidRDefault="00105F63">
      <w:pPr>
        <w:spacing w:after="0"/>
      </w:pPr>
      <w:bookmarkStart w:id="407" w:name="z435"/>
      <w:bookmarkEnd w:id="406"/>
      <w:r>
        <w:rPr>
          <w:color w:val="000000"/>
          <w:sz w:val="20"/>
        </w:rPr>
        <w:t xml:space="preserve">      срок постановки диагноза ФКУ и </w:t>
      </w:r>
      <w:r>
        <w:rPr>
          <w:color w:val="000000"/>
          <w:sz w:val="20"/>
        </w:rPr>
        <w:t>врожденного гипотиреоза новорожденному = (n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 xml:space="preserve"> + n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 xml:space="preserve"> + n</w:t>
      </w:r>
      <w:r>
        <w:rPr>
          <w:color w:val="000000"/>
          <w:vertAlign w:val="subscript"/>
        </w:rPr>
        <w:t>3</w:t>
      </w:r>
      <w:r>
        <w:rPr>
          <w:color w:val="000000"/>
          <w:sz w:val="20"/>
        </w:rPr>
        <w:t xml:space="preserve"> +…. n</w:t>
      </w:r>
      <w:r>
        <w:rPr>
          <w:color w:val="000000"/>
          <w:vertAlign w:val="subscript"/>
        </w:rPr>
        <w:t>n</w:t>
      </w:r>
      <w:r>
        <w:rPr>
          <w:color w:val="000000"/>
          <w:sz w:val="20"/>
        </w:rPr>
        <w:t>) / 21 х n, где:</w:t>
      </w:r>
    </w:p>
    <w:p w:rsidR="00D47330" w:rsidRDefault="00105F63">
      <w:pPr>
        <w:spacing w:after="0"/>
      </w:pPr>
      <w:bookmarkStart w:id="408" w:name="z436"/>
      <w:bookmarkEnd w:id="407"/>
      <w:r>
        <w:rPr>
          <w:color w:val="000000"/>
          <w:sz w:val="20"/>
        </w:rPr>
        <w:t>      количество выявленных больных ФКУ или врожденного гипотиреоза за отчетный период – n;</w:t>
      </w:r>
    </w:p>
    <w:p w:rsidR="00D47330" w:rsidRDefault="00105F63">
      <w:pPr>
        <w:spacing w:after="0"/>
      </w:pPr>
      <w:bookmarkStart w:id="409" w:name="z437"/>
      <w:bookmarkEnd w:id="408"/>
      <w:r>
        <w:rPr>
          <w:color w:val="000000"/>
          <w:sz w:val="20"/>
        </w:rPr>
        <w:t>      день, на который был поставлен диагноз ФКУ или врожденный гипотиреоз новорожденн</w:t>
      </w:r>
      <w:r>
        <w:rPr>
          <w:color w:val="000000"/>
          <w:sz w:val="20"/>
        </w:rPr>
        <w:t>ому за отчетный период – n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>, n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>, n</w:t>
      </w:r>
      <w:r>
        <w:rPr>
          <w:color w:val="000000"/>
          <w:vertAlign w:val="subscript"/>
        </w:rPr>
        <w:t>3</w:t>
      </w:r>
      <w:r>
        <w:rPr>
          <w:color w:val="000000"/>
          <w:sz w:val="20"/>
        </w:rPr>
        <w:t>…. n</w:t>
      </w:r>
      <w:r>
        <w:rPr>
          <w:color w:val="000000"/>
          <w:vertAlign w:val="subscript"/>
        </w:rPr>
        <w:t>n</w:t>
      </w:r>
      <w:r>
        <w:rPr>
          <w:color w:val="000000"/>
          <w:sz w:val="20"/>
        </w:rPr>
        <w:t>;</w:t>
      </w:r>
    </w:p>
    <w:p w:rsidR="00D47330" w:rsidRDefault="00105F63">
      <w:pPr>
        <w:spacing w:after="0"/>
      </w:pPr>
      <w:bookmarkStart w:id="410" w:name="z438"/>
      <w:bookmarkEnd w:id="409"/>
      <w:r>
        <w:rPr>
          <w:color w:val="000000"/>
          <w:sz w:val="20"/>
        </w:rPr>
        <w:t>      срок постановки диагноза ФКУ и ВГ новорожденному равен или менее 1,0.</w:t>
      </w:r>
    </w:p>
    <w:p w:rsidR="00D47330" w:rsidRDefault="00105F63">
      <w:pPr>
        <w:spacing w:after="0"/>
      </w:pPr>
      <w:bookmarkStart w:id="411" w:name="z439"/>
      <w:bookmarkEnd w:id="410"/>
      <w:r>
        <w:rPr>
          <w:color w:val="000000"/>
          <w:sz w:val="20"/>
        </w:rPr>
        <w:t>      22. В графе 3 таблицы 3 указывается срок назначения лечения больному фенилкетонурией, рассчитанный по следующей формуле:</w:t>
      </w:r>
    </w:p>
    <w:p w:rsidR="00D47330" w:rsidRDefault="00105F63">
      <w:pPr>
        <w:spacing w:after="0"/>
      </w:pPr>
      <w:bookmarkStart w:id="412" w:name="z440"/>
      <w:bookmarkEnd w:id="411"/>
      <w:r>
        <w:rPr>
          <w:color w:val="000000"/>
          <w:sz w:val="20"/>
        </w:rPr>
        <w:t xml:space="preserve">      срок </w:t>
      </w:r>
      <w:r>
        <w:rPr>
          <w:color w:val="000000"/>
          <w:sz w:val="20"/>
        </w:rPr>
        <w:t>постановки диагноза ФКУ и врожденного гипотиреоза новорожденному = (n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 xml:space="preserve"> + n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 xml:space="preserve"> + n</w:t>
      </w:r>
      <w:r>
        <w:rPr>
          <w:color w:val="000000"/>
          <w:vertAlign w:val="subscript"/>
        </w:rPr>
        <w:t>3</w:t>
      </w:r>
      <w:r>
        <w:rPr>
          <w:color w:val="000000"/>
          <w:sz w:val="20"/>
        </w:rPr>
        <w:t xml:space="preserve"> +…. n</w:t>
      </w:r>
      <w:r>
        <w:rPr>
          <w:color w:val="000000"/>
          <w:vertAlign w:val="subscript"/>
        </w:rPr>
        <w:t>n</w:t>
      </w:r>
      <w:r>
        <w:rPr>
          <w:color w:val="000000"/>
          <w:sz w:val="20"/>
        </w:rPr>
        <w:t>) / 30 х n, где:</w:t>
      </w:r>
    </w:p>
    <w:p w:rsidR="00D47330" w:rsidRDefault="00105F63">
      <w:pPr>
        <w:spacing w:after="0"/>
      </w:pPr>
      <w:bookmarkStart w:id="413" w:name="z441"/>
      <w:bookmarkEnd w:id="412"/>
      <w:r>
        <w:rPr>
          <w:color w:val="000000"/>
          <w:sz w:val="20"/>
        </w:rPr>
        <w:t>      количество выявленных больных ФКУ или врожденным гипотиреозом за отчетный период – n;</w:t>
      </w:r>
    </w:p>
    <w:p w:rsidR="00D47330" w:rsidRDefault="00105F63">
      <w:pPr>
        <w:spacing w:after="0"/>
      </w:pPr>
      <w:bookmarkStart w:id="414" w:name="z442"/>
      <w:bookmarkEnd w:id="413"/>
      <w:r>
        <w:rPr>
          <w:color w:val="000000"/>
          <w:sz w:val="20"/>
        </w:rPr>
        <w:t>      день, на который было начато лечение больному ФКУ за о</w:t>
      </w:r>
      <w:r>
        <w:rPr>
          <w:color w:val="000000"/>
          <w:sz w:val="20"/>
        </w:rPr>
        <w:t>тчетный период – n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>, n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>, n</w:t>
      </w:r>
      <w:r>
        <w:rPr>
          <w:color w:val="000000"/>
          <w:vertAlign w:val="subscript"/>
        </w:rPr>
        <w:t>3</w:t>
      </w:r>
      <w:r>
        <w:rPr>
          <w:color w:val="000000"/>
          <w:sz w:val="20"/>
        </w:rPr>
        <w:t>…. n</w:t>
      </w:r>
      <w:r>
        <w:rPr>
          <w:color w:val="000000"/>
          <w:vertAlign w:val="subscript"/>
        </w:rPr>
        <w:t>n</w:t>
      </w:r>
      <w:r>
        <w:rPr>
          <w:color w:val="000000"/>
          <w:sz w:val="20"/>
        </w:rPr>
        <w:t>;</w:t>
      </w:r>
    </w:p>
    <w:p w:rsidR="00D47330" w:rsidRDefault="00105F63">
      <w:pPr>
        <w:spacing w:after="0"/>
      </w:pPr>
      <w:bookmarkStart w:id="415" w:name="z443"/>
      <w:bookmarkEnd w:id="414"/>
      <w:r>
        <w:rPr>
          <w:color w:val="000000"/>
          <w:sz w:val="20"/>
        </w:rPr>
        <w:t>      срок назначения лечения больному ФКУ и врожденным гипотиреозом равен или менее 1,0.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D473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5"/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скрининга</w:t>
            </w:r>
          </w:p>
        </w:tc>
      </w:tr>
    </w:tbl>
    <w:p w:rsidR="00D47330" w:rsidRDefault="00105F63">
      <w:pPr>
        <w:spacing w:after="0"/>
      </w:pPr>
      <w:bookmarkStart w:id="416" w:name="z445"/>
      <w:r>
        <w:rPr>
          <w:b/>
          <w:color w:val="000000"/>
        </w:rPr>
        <w:t xml:space="preserve"> Алгоритм забора, маркировки и доставки крови новорожденных на фенилкетонурию и врожденный гипотиреоз и проведения подтверждающей диагностики (Алгоритм № 3)</w:t>
      </w:r>
    </w:p>
    <w:p w:rsidR="00D47330" w:rsidRDefault="00105F63">
      <w:pPr>
        <w:spacing w:after="0"/>
      </w:pPr>
      <w:bookmarkStart w:id="417" w:name="z446"/>
      <w:bookmarkEnd w:id="416"/>
      <w:r>
        <w:rPr>
          <w:color w:val="000000"/>
          <w:sz w:val="20"/>
        </w:rPr>
        <w:t>      Забор крови производится утром не менее чем через 3 часа после последнего кормления на 2-3 су</w:t>
      </w:r>
      <w:r>
        <w:rPr>
          <w:color w:val="000000"/>
          <w:sz w:val="20"/>
        </w:rPr>
        <w:t>тки жизни (25-72 часа жизни) у доношенных новорожденных детей, а у недоношенных детей – на 7 или 14 день жизни на фильтровальные бумажные карточки (далее – тест-бланки), входящие в состав набора реактивов на фенилкетонурию, в том медицинском стационаре, гд</w:t>
      </w:r>
      <w:r>
        <w:rPr>
          <w:color w:val="000000"/>
          <w:sz w:val="20"/>
        </w:rPr>
        <w:t>е находится на данный момент времени новорожденный (акушерский или педиатрический стационар), с соответствующей пометкой в выписке ребенка о дате забора крови.</w:t>
      </w:r>
    </w:p>
    <w:p w:rsidR="00D47330" w:rsidRDefault="00105F63">
      <w:pPr>
        <w:spacing w:after="0"/>
      </w:pPr>
      <w:bookmarkStart w:id="418" w:name="z447"/>
      <w:bookmarkEnd w:id="417"/>
      <w:r>
        <w:rPr>
          <w:color w:val="000000"/>
          <w:sz w:val="20"/>
        </w:rPr>
        <w:lastRenderedPageBreak/>
        <w:t>      При переводе новорожденного по медицинским показаниям в другие медицинские организации, за</w:t>
      </w:r>
      <w:r>
        <w:rPr>
          <w:color w:val="000000"/>
          <w:sz w:val="20"/>
        </w:rPr>
        <w:t>бор образцов крови для проведения анализа осуществляется специально подготовленным медицинским работником данной медицинской организации.</w:t>
      </w:r>
    </w:p>
    <w:p w:rsidR="00D47330" w:rsidRDefault="00105F63">
      <w:pPr>
        <w:spacing w:after="0"/>
      </w:pPr>
      <w:bookmarkStart w:id="419" w:name="z448"/>
      <w:bookmarkEnd w:id="418"/>
      <w:r>
        <w:rPr>
          <w:color w:val="000000"/>
          <w:sz w:val="20"/>
        </w:rPr>
        <w:t xml:space="preserve">      В случае отсутствия в документации новорожденного ребенка отметки о взятии крови, забор крови производится в </w:t>
      </w:r>
      <w:r>
        <w:rPr>
          <w:color w:val="000000"/>
          <w:sz w:val="20"/>
        </w:rPr>
        <w:t>медицинской организации, куда ребенок переведен по медицинским показаниям, либо на первом патронаже в организации первичной медико-санитарной помощи (далее – ПМСП) по месту жительства подготовленным медицинским работником ПМСП.</w:t>
      </w:r>
    </w:p>
    <w:p w:rsidR="00D47330" w:rsidRDefault="00105F63">
      <w:pPr>
        <w:spacing w:after="0"/>
      </w:pPr>
      <w:bookmarkStart w:id="420" w:name="z449"/>
      <w:bookmarkEnd w:id="419"/>
      <w:r>
        <w:rPr>
          <w:color w:val="000000"/>
          <w:sz w:val="20"/>
        </w:rPr>
        <w:t>      Перед забором крови пя</w:t>
      </w:r>
      <w:r>
        <w:rPr>
          <w:color w:val="000000"/>
          <w:sz w:val="20"/>
        </w:rPr>
        <w:t xml:space="preserve">тка новорожденного ребенка протирается влажной, затем стерильной салфеткой, смоченной в 70% этиловым спиртом. Во избежание гемолиза крови, обработанное место следует промокнуть сухой стерильной салфеткой. Прокол пятки новорожденного ребенка осуществляется </w:t>
      </w:r>
      <w:r>
        <w:rPr>
          <w:color w:val="000000"/>
          <w:sz w:val="20"/>
        </w:rPr>
        <w:t>одноразовым скарификатором на глубину не более 2 миллиметра (далее – мм), первая капля крови снимается стерильным сухим тампоном.</w:t>
      </w:r>
    </w:p>
    <w:p w:rsidR="00D47330" w:rsidRDefault="00105F63">
      <w:pPr>
        <w:spacing w:after="0"/>
      </w:pPr>
      <w:bookmarkStart w:id="421" w:name="z450"/>
      <w:bookmarkEnd w:id="420"/>
      <w:r>
        <w:rPr>
          <w:color w:val="000000"/>
          <w:sz w:val="20"/>
        </w:rPr>
        <w:t>      Без надавливания на пятку новорожденного ребенка дождаться накопления второй капли крови, к которой перпендикулярно прик</w:t>
      </w:r>
      <w:r>
        <w:rPr>
          <w:color w:val="000000"/>
          <w:sz w:val="20"/>
        </w:rPr>
        <w:t>ладывается тест-бланк, пропитываемый кровью однократно полностью и насквозь, не менее 3 пятен крови на одном тест-бланке. Диаметр пятна не менее 12 мм. Вид пятен крови одинаковый с обеих сторон тест-бланка.</w:t>
      </w:r>
    </w:p>
    <w:p w:rsidR="00D47330" w:rsidRDefault="00105F63">
      <w:pPr>
        <w:spacing w:after="0"/>
      </w:pPr>
      <w:bookmarkStart w:id="422" w:name="z451"/>
      <w:bookmarkEnd w:id="421"/>
      <w:r>
        <w:rPr>
          <w:color w:val="000000"/>
          <w:sz w:val="20"/>
        </w:rPr>
        <w:t>      Тест-бланки с кровью высушиваются в горизон</w:t>
      </w:r>
      <w:r>
        <w:rPr>
          <w:color w:val="000000"/>
          <w:sz w:val="20"/>
        </w:rPr>
        <w:t>тальном положении на чистой обезжиренной поверхности не менее 2-х часов без применения дополнительной тепловой обработки и попадания прямых солнечных лучей.</w:t>
      </w:r>
    </w:p>
    <w:p w:rsidR="00D47330" w:rsidRDefault="00105F63">
      <w:pPr>
        <w:spacing w:after="0"/>
      </w:pPr>
      <w:bookmarkStart w:id="423" w:name="z452"/>
      <w:bookmarkEnd w:id="422"/>
      <w:r>
        <w:rPr>
          <w:color w:val="000000"/>
          <w:sz w:val="20"/>
        </w:rPr>
        <w:t>      Медицинский работник, осуществляющий забор крови, на тест-бланках с кровью, не затрагивая пят</w:t>
      </w:r>
      <w:r>
        <w:rPr>
          <w:color w:val="000000"/>
          <w:sz w:val="20"/>
        </w:rPr>
        <w:t>ен крови, шариковой ручкой разборчиво записывает следующие сведения:</w:t>
      </w:r>
    </w:p>
    <w:p w:rsidR="00D47330" w:rsidRDefault="00105F63">
      <w:pPr>
        <w:spacing w:after="0"/>
      </w:pPr>
      <w:bookmarkStart w:id="424" w:name="z453"/>
      <w:bookmarkEnd w:id="423"/>
      <w:r>
        <w:rPr>
          <w:color w:val="000000"/>
          <w:sz w:val="20"/>
        </w:rPr>
        <w:t>      порядковый номер тест-бланка с образцом крови;</w:t>
      </w:r>
    </w:p>
    <w:p w:rsidR="00D47330" w:rsidRDefault="00105F63">
      <w:pPr>
        <w:spacing w:after="0"/>
      </w:pPr>
      <w:bookmarkStart w:id="425" w:name="z454"/>
      <w:bookmarkEnd w:id="424"/>
      <w:r>
        <w:rPr>
          <w:color w:val="000000"/>
          <w:sz w:val="20"/>
        </w:rPr>
        <w:t>      фамилия, имя, отчество (при его наличии) матери ребенка;</w:t>
      </w:r>
    </w:p>
    <w:p w:rsidR="00D47330" w:rsidRDefault="00105F63">
      <w:pPr>
        <w:spacing w:after="0"/>
      </w:pPr>
      <w:bookmarkStart w:id="426" w:name="z455"/>
      <w:bookmarkEnd w:id="425"/>
      <w:r>
        <w:rPr>
          <w:color w:val="000000"/>
          <w:sz w:val="20"/>
        </w:rPr>
        <w:t>      первичный регистрационный номер (номер истории родов, истории бол</w:t>
      </w:r>
      <w:r>
        <w:rPr>
          <w:color w:val="000000"/>
          <w:sz w:val="20"/>
        </w:rPr>
        <w:t>езни или поликлинической карты).</w:t>
      </w:r>
    </w:p>
    <w:p w:rsidR="00D47330" w:rsidRDefault="00105F63">
      <w:pPr>
        <w:spacing w:after="0"/>
      </w:pPr>
      <w:bookmarkStart w:id="427" w:name="z456"/>
      <w:bookmarkEnd w:id="426"/>
      <w:r>
        <w:rPr>
          <w:color w:val="000000"/>
          <w:sz w:val="20"/>
        </w:rPr>
        <w:t>      После просушивания тест-бланки с кровью собираются и упаковываются без соприкосновения сухих пятен крови в чистый бумажный водонепроницаемый и устойчивый к надрыву конверт для последующей отправки в течение не более 3</w:t>
      </w:r>
      <w:r>
        <w:rPr>
          <w:color w:val="000000"/>
          <w:sz w:val="20"/>
        </w:rPr>
        <w:t>6 часов после забора крови в медицинскую организацию второго уровня неонатального скрининга. До отправки тест-бланки с кровью хранятся в сухом прохладном месте, не в холодильнике.</w:t>
      </w:r>
    </w:p>
    <w:p w:rsidR="00D47330" w:rsidRDefault="00105F63">
      <w:pPr>
        <w:spacing w:after="0"/>
      </w:pPr>
      <w:bookmarkStart w:id="428" w:name="z457"/>
      <w:bookmarkEnd w:id="427"/>
      <w:r>
        <w:rPr>
          <w:color w:val="000000"/>
          <w:sz w:val="20"/>
        </w:rPr>
        <w:t>      Тест-бланки с кровью сопровождаются списком с указанием следующих свед</w:t>
      </w:r>
      <w:r>
        <w:rPr>
          <w:color w:val="000000"/>
          <w:sz w:val="20"/>
        </w:rPr>
        <w:t>ений:</w:t>
      </w:r>
    </w:p>
    <w:p w:rsidR="00D47330" w:rsidRDefault="00105F63">
      <w:pPr>
        <w:spacing w:after="0"/>
      </w:pPr>
      <w:bookmarkStart w:id="429" w:name="z458"/>
      <w:bookmarkEnd w:id="428"/>
      <w:r>
        <w:rPr>
          <w:color w:val="000000"/>
          <w:sz w:val="20"/>
        </w:rPr>
        <w:t>      наименование медицинской организации, в котором произведен забор образцов крови у новорожденного;</w:t>
      </w:r>
    </w:p>
    <w:p w:rsidR="00D47330" w:rsidRDefault="00105F63">
      <w:pPr>
        <w:spacing w:after="0"/>
      </w:pPr>
      <w:bookmarkStart w:id="430" w:name="z459"/>
      <w:bookmarkEnd w:id="429"/>
      <w:r>
        <w:rPr>
          <w:color w:val="000000"/>
          <w:sz w:val="20"/>
        </w:rPr>
        <w:t>      порядковый номер тест-бланка с образцом крови;</w:t>
      </w:r>
    </w:p>
    <w:p w:rsidR="00D47330" w:rsidRDefault="00105F63">
      <w:pPr>
        <w:spacing w:after="0"/>
      </w:pPr>
      <w:bookmarkStart w:id="431" w:name="z460"/>
      <w:bookmarkEnd w:id="430"/>
      <w:r>
        <w:rPr>
          <w:color w:val="000000"/>
          <w:sz w:val="20"/>
        </w:rPr>
        <w:t>      фамилия, имя, отчество (при его наличии) матери ребенка;</w:t>
      </w:r>
    </w:p>
    <w:p w:rsidR="00D47330" w:rsidRDefault="00105F63">
      <w:pPr>
        <w:spacing w:after="0"/>
      </w:pPr>
      <w:bookmarkStart w:id="432" w:name="z461"/>
      <w:bookmarkEnd w:id="431"/>
      <w:r>
        <w:rPr>
          <w:color w:val="000000"/>
          <w:sz w:val="20"/>
        </w:rPr>
        <w:t>      дата родов;</w:t>
      </w:r>
    </w:p>
    <w:p w:rsidR="00D47330" w:rsidRDefault="00105F63">
      <w:pPr>
        <w:spacing w:after="0"/>
      </w:pPr>
      <w:bookmarkStart w:id="433" w:name="z462"/>
      <w:bookmarkEnd w:id="432"/>
      <w:r>
        <w:rPr>
          <w:color w:val="000000"/>
          <w:sz w:val="20"/>
        </w:rPr>
        <w:t xml:space="preserve">      номер </w:t>
      </w:r>
      <w:r>
        <w:rPr>
          <w:color w:val="000000"/>
          <w:sz w:val="20"/>
        </w:rPr>
        <w:t>истории родов (истории болезни или поликлинической карты);</w:t>
      </w:r>
    </w:p>
    <w:p w:rsidR="00D47330" w:rsidRDefault="00105F63">
      <w:pPr>
        <w:spacing w:after="0"/>
      </w:pPr>
      <w:bookmarkStart w:id="434" w:name="z463"/>
      <w:bookmarkEnd w:id="433"/>
      <w:r>
        <w:rPr>
          <w:color w:val="000000"/>
          <w:sz w:val="20"/>
        </w:rPr>
        <w:t>      дата взятия образца крови;</w:t>
      </w:r>
    </w:p>
    <w:p w:rsidR="00D47330" w:rsidRDefault="00105F63">
      <w:pPr>
        <w:spacing w:after="0"/>
      </w:pPr>
      <w:bookmarkStart w:id="435" w:name="z464"/>
      <w:bookmarkEnd w:id="434"/>
      <w:r>
        <w:rPr>
          <w:color w:val="000000"/>
          <w:sz w:val="20"/>
        </w:rPr>
        <w:t>      фамилия, имя, отчество (при его наличии) лица, осуществляющего забор крови.</w:t>
      </w:r>
    </w:p>
    <w:p w:rsidR="00D47330" w:rsidRDefault="00105F63">
      <w:pPr>
        <w:spacing w:after="0"/>
      </w:pPr>
      <w:bookmarkStart w:id="436" w:name="z465"/>
      <w:bookmarkEnd w:id="435"/>
      <w:r>
        <w:rPr>
          <w:color w:val="000000"/>
          <w:sz w:val="20"/>
        </w:rPr>
        <w:t xml:space="preserve">      Тест-бланки с кровью ежедневно собираются и проверяются на качество забора </w:t>
      </w:r>
      <w:r>
        <w:rPr>
          <w:color w:val="000000"/>
          <w:sz w:val="20"/>
        </w:rPr>
        <w:t>крови и правильность их заполнения медицинским работником, ответственным за забор крови на фенилкетонурию и врожденный гипотиреоз в данной медицинской организации первого уровня неонатального скрининга.</w:t>
      </w:r>
    </w:p>
    <w:p w:rsidR="00D47330" w:rsidRDefault="00105F63">
      <w:pPr>
        <w:spacing w:after="0"/>
      </w:pPr>
      <w:bookmarkStart w:id="437" w:name="z466"/>
      <w:bookmarkEnd w:id="436"/>
      <w:r>
        <w:rPr>
          <w:color w:val="000000"/>
          <w:sz w:val="20"/>
        </w:rPr>
        <w:t>      В медицинских организациях первого уровня неона</w:t>
      </w:r>
      <w:r>
        <w:rPr>
          <w:color w:val="000000"/>
          <w:sz w:val="20"/>
        </w:rPr>
        <w:t>тального скрининга ведется регистрационный журнал с указанием всех вышеуказанных сведений о новорожденном, включая точный адрес фактического проживания и номера телефона матери и даты отправки пятна крови в медицинскую организацию второго уровня неонатальн</w:t>
      </w:r>
      <w:r>
        <w:rPr>
          <w:color w:val="000000"/>
          <w:sz w:val="20"/>
        </w:rPr>
        <w:t>ого скрининга.</w:t>
      </w:r>
    </w:p>
    <w:p w:rsidR="00D47330" w:rsidRDefault="00105F63">
      <w:pPr>
        <w:spacing w:after="0"/>
      </w:pPr>
      <w:bookmarkStart w:id="438" w:name="z467"/>
      <w:bookmarkEnd w:id="437"/>
      <w:r>
        <w:rPr>
          <w:color w:val="000000"/>
          <w:sz w:val="20"/>
        </w:rPr>
        <w:t xml:space="preserve">      При заборе крови новорожденных для подтверждающей диагностики повторные сухие пятна крови доставляются в медицинскую организацию второго уровня неонатального </w:t>
      </w:r>
      <w:r>
        <w:rPr>
          <w:color w:val="000000"/>
          <w:sz w:val="20"/>
        </w:rPr>
        <w:lastRenderedPageBreak/>
        <w:t>скрининга в отдельном бумажном водонепроницаемом и устойчивом к надрыву конве</w:t>
      </w:r>
      <w:r>
        <w:rPr>
          <w:color w:val="000000"/>
          <w:sz w:val="20"/>
        </w:rPr>
        <w:t>рт с пометкой "Повтор фенилкетонурия" или "Повтор врожденный гипотиреоз".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D473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8"/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скрининга</w:t>
            </w:r>
          </w:p>
        </w:tc>
      </w:tr>
    </w:tbl>
    <w:p w:rsidR="00D47330" w:rsidRDefault="00105F63">
      <w:pPr>
        <w:spacing w:after="0"/>
      </w:pPr>
      <w:bookmarkStart w:id="439" w:name="z469"/>
      <w:r>
        <w:rPr>
          <w:b/>
          <w:color w:val="000000"/>
        </w:rPr>
        <w:t xml:space="preserve"> Алгоритм проведения первичного анализа на определение фенилаланина и тиреотропного гормона и подтверждающей диагностики на фенилкето</w:t>
      </w:r>
      <w:r>
        <w:rPr>
          <w:b/>
          <w:color w:val="000000"/>
        </w:rPr>
        <w:t>нурию и врожденный гипотиреоз (Алгоритм № 4)</w:t>
      </w:r>
    </w:p>
    <w:p w:rsidR="00D47330" w:rsidRDefault="00105F63">
      <w:pPr>
        <w:spacing w:after="0"/>
      </w:pPr>
      <w:bookmarkStart w:id="440" w:name="z470"/>
      <w:bookmarkEnd w:id="439"/>
      <w:r>
        <w:rPr>
          <w:color w:val="000000"/>
          <w:sz w:val="20"/>
        </w:rPr>
        <w:t>      Первичный анализ на определение фенилаланина и тиреотропного гормона из сухого пятна крови новорожденных детей проводится в медицинской организации второго уровня неонатального скрининга, не позднее 3 кале</w:t>
      </w:r>
      <w:r>
        <w:rPr>
          <w:color w:val="000000"/>
          <w:sz w:val="20"/>
        </w:rPr>
        <w:t>ндарных дней после получения образца крови. В медицинской организации второго уровня неонатального скрининга фиксируется дата прибытия образца крови и дата постановки анализа в специальном журнале.</w:t>
      </w:r>
    </w:p>
    <w:p w:rsidR="00D47330" w:rsidRDefault="00105F63">
      <w:pPr>
        <w:spacing w:after="0"/>
      </w:pPr>
      <w:bookmarkStart w:id="441" w:name="z471"/>
      <w:bookmarkEnd w:id="440"/>
      <w:r>
        <w:rPr>
          <w:color w:val="000000"/>
          <w:sz w:val="20"/>
        </w:rPr>
        <w:t>      Неправильно взятые сухие пятна крови новорожденных ф</w:t>
      </w:r>
      <w:r>
        <w:rPr>
          <w:color w:val="000000"/>
          <w:sz w:val="20"/>
        </w:rPr>
        <w:t>иксируются в журнале медицинской организации второго уровня неонатального скрининга и возвращаются для повторного забора крови в медицинскую организацию первого уровня с прикрепленным пофамильным списком. Регистрационный номер нового тест-бланка с сухим пя</w:t>
      </w:r>
      <w:r>
        <w:rPr>
          <w:color w:val="000000"/>
          <w:sz w:val="20"/>
        </w:rPr>
        <w:t>тном крови ставится в соответствии с первичным регистрационным номером и тест-бланк направляется в отдельном конверте с пометкой "Возврат".</w:t>
      </w:r>
    </w:p>
    <w:p w:rsidR="00D47330" w:rsidRDefault="00105F63">
      <w:pPr>
        <w:spacing w:after="0"/>
      </w:pPr>
      <w:bookmarkStart w:id="442" w:name="z472"/>
      <w:bookmarkEnd w:id="441"/>
      <w:r>
        <w:rPr>
          <w:color w:val="000000"/>
          <w:sz w:val="20"/>
        </w:rPr>
        <w:t xml:space="preserve">       Результат анализа на определение фенилаланина и тиреотропного гормона из сухого пятна крови новорожденных дет</w:t>
      </w:r>
      <w:r>
        <w:rPr>
          <w:color w:val="000000"/>
          <w:sz w:val="20"/>
        </w:rPr>
        <w:t>ей выдается согласно вкладного листа "Результат скрининга на фенилкетонурию и врожденный гипотиреоз" формы 201/у приложения 6, утвержденного приказом исполняющего обязанности Министра здравоохранения Республики Казахстан от 23 ноября 2010 года № 907 "Об ут</w:t>
      </w:r>
      <w:r>
        <w:rPr>
          <w:color w:val="000000"/>
          <w:sz w:val="20"/>
        </w:rPr>
        <w:t>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6697).</w:t>
      </w:r>
    </w:p>
    <w:p w:rsidR="00D47330" w:rsidRDefault="00105F63">
      <w:pPr>
        <w:spacing w:after="0"/>
      </w:pPr>
      <w:bookmarkStart w:id="443" w:name="z473"/>
      <w:bookmarkEnd w:id="442"/>
      <w:r>
        <w:rPr>
          <w:color w:val="000000"/>
          <w:sz w:val="20"/>
        </w:rPr>
        <w:t xml:space="preserve">       Тест-бланки с сухими пятнами крови новорожденных хранятся в сухом, прохладно</w:t>
      </w:r>
      <w:r>
        <w:rPr>
          <w:color w:val="000000"/>
          <w:sz w:val="20"/>
        </w:rPr>
        <w:t xml:space="preserve">м месте в герметичной упаковке без доступа прямых солнечных лучей в течение 3 лет и утилизируются согласно действующим требованиям в Республике Казахстан согласно санитарно-эпидемиологическим требованиям к сбору, использованию, применению, обезвреживанию, </w:t>
      </w:r>
      <w:r>
        <w:rPr>
          <w:color w:val="000000"/>
          <w:sz w:val="20"/>
        </w:rPr>
        <w:t>доставке, хранению и захоронению отходов производства и потребления утвержденным приказом Министра национальной экономики Республики Казахстан от 28 февраля 2015 года № 176 (зарегистрирован в Реестре государственной регистрации нормативных правовых актов з</w:t>
      </w:r>
      <w:r>
        <w:rPr>
          <w:color w:val="000000"/>
          <w:sz w:val="20"/>
        </w:rPr>
        <w:t>а № 10936) в медицинской организации второго уровня неонатального скрининга. В случае выявления ребенка с фенилкетонурией или врожденным гипотиреозом до 3 лет жизни сухие пятна крови этого ребенка направляются для проведения межлабораторного сравнительного</w:t>
      </w:r>
      <w:r>
        <w:rPr>
          <w:color w:val="000000"/>
          <w:sz w:val="20"/>
        </w:rPr>
        <w:t xml:space="preserve"> испытания анализов на определение фенилаланина и тиреотропного гормона в соответствии с приказом Министра здравоохранения и социального развития Республики Казахстан от 28 сентября 2015 года № 758 "Об утверждении Положения о деятельности организаций и (ил</w:t>
      </w:r>
      <w:r>
        <w:rPr>
          <w:color w:val="000000"/>
          <w:sz w:val="20"/>
        </w:rPr>
        <w:t>и) структурных подразделений организаций здравоохранения, осуществляющих лабораторную диагностику, а также объем и виды проводимых ими исследований" (зарегистрирован в Реестре государственной регистрации нормативных правовых актов за № 12207) и алгоритму п</w:t>
      </w:r>
      <w:r>
        <w:rPr>
          <w:color w:val="000000"/>
          <w:sz w:val="20"/>
        </w:rPr>
        <w:t>редоставления информации о проведении пренатального и неонатального скрининга согласно приложению 2 к настоящим Правилам.</w:t>
      </w:r>
    </w:p>
    <w:p w:rsidR="00D47330" w:rsidRDefault="00105F63">
      <w:pPr>
        <w:spacing w:after="0"/>
      </w:pPr>
      <w:bookmarkStart w:id="444" w:name="z474"/>
      <w:bookmarkEnd w:id="443"/>
      <w:r>
        <w:rPr>
          <w:color w:val="000000"/>
          <w:sz w:val="20"/>
        </w:rPr>
        <w:t xml:space="preserve">       При повышенном содержании в крови ребенка тиреотропного гормона 9,0 mU/ml и выше или фенилаланина 2,1 mg/dL и выше медицинская </w:t>
      </w:r>
      <w:r>
        <w:rPr>
          <w:color w:val="000000"/>
          <w:sz w:val="20"/>
        </w:rPr>
        <w:t>организация второго уровня неонатального скрининга проводит ре-тест (повторный тест) из первичных сухих пятен крови.</w:t>
      </w:r>
    </w:p>
    <w:p w:rsidR="00D47330" w:rsidRDefault="00105F63">
      <w:pPr>
        <w:spacing w:after="0"/>
      </w:pPr>
      <w:bookmarkStart w:id="445" w:name="z475"/>
      <w:bookmarkEnd w:id="444"/>
      <w:r>
        <w:rPr>
          <w:color w:val="000000"/>
          <w:sz w:val="20"/>
        </w:rPr>
        <w:t>      При подтверждении высокого уровня фенилаланина или тиреотропного гормона в ре-тесте из первичного сухого пятна крови новорожденного м</w:t>
      </w:r>
      <w:r>
        <w:rPr>
          <w:color w:val="000000"/>
          <w:sz w:val="20"/>
        </w:rPr>
        <w:t xml:space="preserve">едицинская организация второго уровня неонатального скринингапередает информацию о новорожденном главному врачу медицинской организации первого уровня неонатального скрининга в течение 24 часов. Главный врач обеспечивает повторный забор сухого пятна крови </w:t>
      </w:r>
      <w:r>
        <w:rPr>
          <w:color w:val="000000"/>
          <w:sz w:val="20"/>
        </w:rPr>
        <w:t>новорожденного.</w:t>
      </w:r>
    </w:p>
    <w:p w:rsidR="00D47330" w:rsidRDefault="00105F63">
      <w:pPr>
        <w:spacing w:after="0"/>
      </w:pPr>
      <w:bookmarkStart w:id="446" w:name="z476"/>
      <w:bookmarkEnd w:id="445"/>
      <w:r>
        <w:rPr>
          <w:color w:val="000000"/>
          <w:sz w:val="20"/>
        </w:rPr>
        <w:lastRenderedPageBreak/>
        <w:t>      Руководитель медицинской организации, в которой находится или состоит на учете новорожденный, в течение 48 часов после получения вызова из медицинской организации второго уровня неонатального скрининга обеспечивает повторный забор и д</w:t>
      </w:r>
      <w:r>
        <w:rPr>
          <w:color w:val="000000"/>
          <w:sz w:val="20"/>
        </w:rPr>
        <w:t xml:space="preserve">оставку сухого пятна крови новорожденного ребенка для подтверждающей диагностики. Повторные сухие пятна крови доставляются в медицинскую организацию второго уровня неонатального скрининга в отдельном конверте с пометкой "Повтор фенилкетонурия" или "Повтор </w:t>
      </w:r>
      <w:r>
        <w:rPr>
          <w:color w:val="000000"/>
          <w:sz w:val="20"/>
        </w:rPr>
        <w:t>врожденный гипотиреоз".</w:t>
      </w:r>
    </w:p>
    <w:p w:rsidR="00D47330" w:rsidRDefault="00105F63">
      <w:pPr>
        <w:spacing w:after="0"/>
      </w:pPr>
      <w:bookmarkStart w:id="447" w:name="z477"/>
      <w:bookmarkEnd w:id="446"/>
      <w:r>
        <w:rPr>
          <w:color w:val="000000"/>
          <w:sz w:val="20"/>
        </w:rPr>
        <w:t>      Подтверждающая диагностика (повторное обследование крови новорожденного ребенка) проводится в медицинской организации второго уровня неонатального скрининга в течение 36 часов с момента поступления образца крови.</w:t>
      </w:r>
    </w:p>
    <w:p w:rsidR="00D47330" w:rsidRDefault="00105F63">
      <w:pPr>
        <w:spacing w:after="0"/>
      </w:pPr>
      <w:bookmarkStart w:id="448" w:name="z478"/>
      <w:bookmarkEnd w:id="447"/>
      <w:r>
        <w:rPr>
          <w:color w:val="000000"/>
          <w:sz w:val="20"/>
        </w:rPr>
        <w:t xml:space="preserve">      При </w:t>
      </w:r>
      <w:r>
        <w:rPr>
          <w:color w:val="000000"/>
          <w:sz w:val="20"/>
        </w:rPr>
        <w:t>подтверждении диагноза врожденный гипотиреоз ребенок направляется на консультацию врача по специальности "Эндокринология" для клинико-биохимической верификации диагноза, амбулаторного лечения и диспансерного наблюдения.</w:t>
      </w:r>
    </w:p>
    <w:p w:rsidR="00D47330" w:rsidRDefault="00105F63">
      <w:pPr>
        <w:spacing w:after="0"/>
      </w:pPr>
      <w:bookmarkStart w:id="449" w:name="z479"/>
      <w:bookmarkEnd w:id="448"/>
      <w:r>
        <w:rPr>
          <w:color w:val="000000"/>
          <w:sz w:val="20"/>
        </w:rPr>
        <w:t>      При подтверждении диагноза фен</w:t>
      </w:r>
      <w:r>
        <w:rPr>
          <w:color w:val="000000"/>
          <w:sz w:val="20"/>
        </w:rPr>
        <w:t>илкетонурия ребенок направляется на консультацию врача по специальности "Медицинская генетика" в медицинскую организацию второго уровня неонатального скрининга для осмотра, назначения лечения, расчета диетотерапии с лечебным питанием и безбелковыми (малобе</w:t>
      </w:r>
      <w:r>
        <w:rPr>
          <w:color w:val="000000"/>
          <w:sz w:val="20"/>
        </w:rPr>
        <w:t>лковыми) продуктами, проведения мониторинга лечения и диспансерного наблюдения.</w:t>
      </w:r>
    </w:p>
    <w:p w:rsidR="00D47330" w:rsidRDefault="00105F63">
      <w:pPr>
        <w:spacing w:after="0"/>
      </w:pPr>
      <w:bookmarkStart w:id="450" w:name="z480"/>
      <w:bookmarkEnd w:id="449"/>
      <w:r>
        <w:rPr>
          <w:color w:val="000000"/>
          <w:sz w:val="20"/>
        </w:rPr>
        <w:t xml:space="preserve">       Диагноз фенилкетонурия или врожденный гипотиреоз подтверждается или исключается не позднее 21 дня жизни ребенка. Лечение фенилкетонурии назначается ребенку не позднее 1 </w:t>
      </w:r>
      <w:r>
        <w:rPr>
          <w:color w:val="000000"/>
          <w:sz w:val="20"/>
        </w:rPr>
        <w:t>месяца жизни и проводится согласно перечню лечебного питания и безбелковых (малобелковых) продуктов в соответствии с перечнем лекарственных средств и изделий медицинского назначения для бесплатного обеспечения населения в рамках гарантированного объема бес</w:t>
      </w:r>
      <w:r>
        <w:rPr>
          <w:color w:val="000000"/>
          <w:sz w:val="20"/>
        </w:rPr>
        <w:t>платной медицинской помощи на амбулаторном уровне с определенными заболеваниями (состояниями), утвержденным приказом исполняющего обязанности Министра здравоохранения Республики Казахстан от 04 ноября 2011 № 786 года (зарегистрирован в Реестре государствен</w:t>
      </w:r>
      <w:r>
        <w:rPr>
          <w:color w:val="000000"/>
          <w:sz w:val="20"/>
        </w:rPr>
        <w:t>ной регистрации нормативных правовых актов за № 7306).</w:t>
      </w:r>
    </w:p>
    <w:p w:rsidR="00D47330" w:rsidRDefault="00105F63">
      <w:pPr>
        <w:spacing w:after="0"/>
      </w:pPr>
      <w:bookmarkStart w:id="451" w:name="z481"/>
      <w:bookmarkEnd w:id="450"/>
      <w:r>
        <w:rPr>
          <w:color w:val="000000"/>
          <w:sz w:val="20"/>
        </w:rPr>
        <w:t>      Руководитель медицинской организации второго уровня неонатального скрининга при составлении годовой заявки на реактивы и расходные материалы для анализа на определение фенилаланина и тиреотропног</w:t>
      </w:r>
      <w:r>
        <w:rPr>
          <w:color w:val="000000"/>
          <w:sz w:val="20"/>
        </w:rPr>
        <w:t>о гормона предусматривает потребность в проведении ре-тестов на фенилкетонурию и врожденный гипотиреоз, проведении анализов больным фенилкетонурией, находящихся на диспансерном учете.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D473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1"/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скрининга</w:t>
            </w:r>
          </w:p>
        </w:tc>
      </w:tr>
    </w:tbl>
    <w:p w:rsidR="00D47330" w:rsidRDefault="00105F63">
      <w:pPr>
        <w:spacing w:after="0"/>
      </w:pPr>
      <w:bookmarkStart w:id="452" w:name="z483"/>
      <w:r>
        <w:rPr>
          <w:b/>
          <w:color w:val="000000"/>
        </w:rPr>
        <w:t xml:space="preserve"> Алгоритм организации о</w:t>
      </w:r>
      <w:r>
        <w:rPr>
          <w:b/>
          <w:color w:val="000000"/>
        </w:rPr>
        <w:t>бследования и диспансерного наблюдения больного фенилкетонурией (Алгоритм № 5)</w:t>
      </w:r>
    </w:p>
    <w:p w:rsidR="00D47330" w:rsidRDefault="00105F63">
      <w:pPr>
        <w:spacing w:after="0"/>
      </w:pPr>
      <w:bookmarkStart w:id="453" w:name="z484"/>
      <w:bookmarkEnd w:id="452"/>
      <w:r>
        <w:rPr>
          <w:color w:val="000000"/>
          <w:sz w:val="20"/>
        </w:rPr>
        <w:t>      На втором уровне неонатального скрининга врач по специальности "Медицинская генетика" медицинской организации осуществляет назначение лечения, проводит мониторинг эффектив</w:t>
      </w:r>
      <w:r>
        <w:rPr>
          <w:color w:val="000000"/>
          <w:sz w:val="20"/>
        </w:rPr>
        <w:t>ности диетотерапии, своевременный перерасчет диетотерапии больному фенилкетонурией (далее – ФКУ).</w:t>
      </w:r>
    </w:p>
    <w:p w:rsidR="00D47330" w:rsidRDefault="00105F63">
      <w:pPr>
        <w:spacing w:after="0"/>
      </w:pPr>
      <w:bookmarkStart w:id="454" w:name="z485"/>
      <w:bookmarkEnd w:id="453"/>
      <w:r>
        <w:rPr>
          <w:color w:val="000000"/>
          <w:sz w:val="20"/>
        </w:rPr>
        <w:t xml:space="preserve">       При первой явке ребенка врач по специальности "Медицинская генетика" информирует родителей (опекунов) больного ФКУ о солидарной ответственности врача п</w:t>
      </w:r>
      <w:r>
        <w:rPr>
          <w:color w:val="000000"/>
          <w:sz w:val="20"/>
        </w:rPr>
        <w:t>о специальности "Медицинская генетика" и родителей (опекунов) за состояние здоровья ребенка и эффективность проводимого лечения согласно статье 17 Закона Республики Казахстан от 11 июля 2002 года "О социальной и медико-педагогической коррекционной поддержк</w:t>
      </w:r>
      <w:r>
        <w:rPr>
          <w:color w:val="000000"/>
          <w:sz w:val="20"/>
        </w:rPr>
        <w:t>е детей с ограниченными возможностями".</w:t>
      </w:r>
    </w:p>
    <w:p w:rsidR="00D47330" w:rsidRDefault="00105F63">
      <w:pPr>
        <w:spacing w:after="0"/>
      </w:pPr>
      <w:bookmarkStart w:id="455" w:name="z486"/>
      <w:bookmarkEnd w:id="454"/>
      <w:r>
        <w:rPr>
          <w:color w:val="000000"/>
          <w:sz w:val="20"/>
        </w:rPr>
        <w:t>      Больной с ФКУ состоит на диспансерном учете в медицинской организации второго уровня неонатального скрининга и медицинской организации, оказывающей первичную медико-санитарную помощь.</w:t>
      </w:r>
    </w:p>
    <w:p w:rsidR="00D47330" w:rsidRDefault="00105F63">
      <w:pPr>
        <w:spacing w:after="0"/>
      </w:pPr>
      <w:bookmarkStart w:id="456" w:name="z487"/>
      <w:bookmarkEnd w:id="455"/>
      <w:r>
        <w:rPr>
          <w:color w:val="000000"/>
          <w:sz w:val="20"/>
        </w:rPr>
        <w:t>      Мониторинг уровня фе</w:t>
      </w:r>
      <w:r>
        <w:rPr>
          <w:color w:val="000000"/>
          <w:sz w:val="20"/>
        </w:rPr>
        <w:t xml:space="preserve">нилаланина (далее – ФА) у больного с ФКУ осуществляется в медицинской организации второго уровня неонатального скрининга. Забор и доставку сухого </w:t>
      </w:r>
      <w:r>
        <w:rPr>
          <w:color w:val="000000"/>
          <w:sz w:val="20"/>
        </w:rPr>
        <w:lastRenderedPageBreak/>
        <w:t>пятна крови больного с ФКУ обеспечивают медицинские организации, оказывающие первичную медико-санитарную помощ</w:t>
      </w:r>
      <w:r>
        <w:rPr>
          <w:color w:val="000000"/>
          <w:sz w:val="20"/>
        </w:rPr>
        <w:t>ь, по месту жительства больного с ФКУ, при этом на тест-бланке указывается "КЛ" (контроль лечения) и присваивается свой регистрационный номер.</w:t>
      </w:r>
    </w:p>
    <w:p w:rsidR="00D47330" w:rsidRDefault="00105F63">
      <w:pPr>
        <w:spacing w:after="0"/>
      </w:pPr>
      <w:bookmarkStart w:id="457" w:name="z488"/>
      <w:bookmarkEnd w:id="456"/>
      <w:r>
        <w:rPr>
          <w:color w:val="000000"/>
          <w:sz w:val="20"/>
        </w:rPr>
        <w:t>      Мониторинг уровня ФА, тирозина и других аминокислот у больного с ФКУ осуществляется в медицинской организац</w:t>
      </w:r>
      <w:r>
        <w:rPr>
          <w:color w:val="000000"/>
          <w:sz w:val="20"/>
        </w:rPr>
        <w:t>ии третьего уровня неонатального скрининга методом тандемной масс-спектрометрии. Забор и доставку сухого пятна крови обеспечивают медицинские организации второго уровня неонатального скрининга. Коррекцию диетотерапии больному с ФКУ с учетом уровня ФА, тиро</w:t>
      </w:r>
      <w:r>
        <w:rPr>
          <w:color w:val="000000"/>
          <w:sz w:val="20"/>
        </w:rPr>
        <w:t>зина и других аминокислот проводит врач по специальности "Медицинская генетика".</w:t>
      </w:r>
    </w:p>
    <w:p w:rsidR="00D47330" w:rsidRDefault="00105F63">
      <w:pPr>
        <w:spacing w:after="0"/>
      </w:pPr>
      <w:bookmarkStart w:id="458" w:name="z489"/>
      <w:bookmarkEnd w:id="457"/>
      <w:r>
        <w:rPr>
          <w:color w:val="000000"/>
          <w:sz w:val="20"/>
        </w:rPr>
        <w:t>      Медицинская организация второго уровня неонатального скрининга обеспечивает забор биологического материала (периферическая кровь, буккальный эпителий) у больного с ФКУ и</w:t>
      </w:r>
      <w:r>
        <w:rPr>
          <w:color w:val="000000"/>
          <w:sz w:val="20"/>
        </w:rPr>
        <w:t xml:space="preserve"> доставку на третий уровень неонатального скрининга для молекулярно-генетической диагностики.</w:t>
      </w:r>
    </w:p>
    <w:p w:rsidR="00D47330" w:rsidRDefault="00105F63">
      <w:pPr>
        <w:spacing w:after="0"/>
      </w:pPr>
      <w:bookmarkStart w:id="459" w:name="z490"/>
      <w:bookmarkEnd w:id="458"/>
      <w:r>
        <w:rPr>
          <w:color w:val="000000"/>
          <w:sz w:val="20"/>
        </w:rPr>
        <w:t>      На втором уровне неонатального скрининга проводится определение чувствительности к терапии коферментом ВН4 у больных с ФКУ, состоящих на диспансерном учете.</w:t>
      </w:r>
    </w:p>
    <w:p w:rsidR="00D47330" w:rsidRDefault="00105F63">
      <w:pPr>
        <w:spacing w:after="0"/>
      </w:pPr>
      <w:bookmarkStart w:id="460" w:name="z491"/>
      <w:bookmarkEnd w:id="459"/>
      <w:r>
        <w:rPr>
          <w:color w:val="000000"/>
          <w:sz w:val="20"/>
        </w:rPr>
        <w:t xml:space="preserve">      Руководитель медицинской организации второго уровня неонатального скрининга составляет годовую заявку на лечебное питание и безбелковые (малобелковые) продукты для больных с ФКУ, состоящих на диспансерном учете, и передает ее в уполномоченный орган </w:t>
      </w:r>
      <w:r>
        <w:rPr>
          <w:color w:val="000000"/>
          <w:sz w:val="20"/>
        </w:rPr>
        <w:t>для обеспечения лечения в рамках гарантированного объема бесплатной медицинской помощи.</w:t>
      </w:r>
    </w:p>
    <w:p w:rsidR="00D47330" w:rsidRDefault="00105F63">
      <w:pPr>
        <w:spacing w:after="0"/>
      </w:pPr>
      <w:bookmarkStart w:id="461" w:name="z492"/>
      <w:bookmarkEnd w:id="460"/>
      <w:r>
        <w:rPr>
          <w:color w:val="000000"/>
          <w:sz w:val="20"/>
        </w:rPr>
        <w:t>      Плановое или экстренное стационарное лечение больным с ФКУ проводится по назначению врача по специальности "Неврология (детская)" или врача по специальности "Педи</w:t>
      </w:r>
      <w:r>
        <w:rPr>
          <w:color w:val="000000"/>
          <w:sz w:val="20"/>
        </w:rPr>
        <w:t>атрия" по месту жительства.</w:t>
      </w:r>
    </w:p>
    <w:p w:rsidR="00D47330" w:rsidRDefault="00105F63">
      <w:pPr>
        <w:spacing w:after="0"/>
      </w:pPr>
      <w:bookmarkStart w:id="462" w:name="z493"/>
      <w:bookmarkEnd w:id="461"/>
      <w:r>
        <w:rPr>
          <w:color w:val="000000"/>
          <w:sz w:val="20"/>
        </w:rPr>
        <w:t>      Профилактические прививки больным с ФКУ проводятся по общепринятой схеме для Республики Казахстан при допустимых значениях уровня ФА крови.</w:t>
      </w:r>
    </w:p>
    <w:p w:rsidR="00D47330" w:rsidRDefault="00105F63">
      <w:pPr>
        <w:spacing w:after="0"/>
      </w:pPr>
      <w:bookmarkStart w:id="463" w:name="z494"/>
      <w:bookmarkEnd w:id="462"/>
      <w:r>
        <w:rPr>
          <w:color w:val="000000"/>
          <w:sz w:val="20"/>
        </w:rPr>
        <w:t xml:space="preserve">      Диспансерное наблюдение за больными ФКУ включает регулярные консультации </w:t>
      </w:r>
      <w:r>
        <w:rPr>
          <w:color w:val="000000"/>
          <w:sz w:val="20"/>
        </w:rPr>
        <w:t>врача по специальности "Медицинская генетика", осмотры врача по специальностям "Неврология (детская)", "Педиатрия" и других узких специалистов по показаниям, консультации врача по специальности "Терапия" (диетология) (при наличии), владеющего знаниями и на</w:t>
      </w:r>
      <w:r>
        <w:rPr>
          <w:color w:val="000000"/>
          <w:sz w:val="20"/>
        </w:rPr>
        <w:t>выками по составлению рациона питания у больных наследственными болезнями обмена веществ и имеющего допуск к работе с больными наследственными болезнями обмена веществ, динамическое определение уровня ФА в крови, определение уровня тирозина и других аминок</w:t>
      </w:r>
      <w:r>
        <w:rPr>
          <w:color w:val="000000"/>
          <w:sz w:val="20"/>
        </w:rPr>
        <w:t>ислот, проведение общеклинических и биохимических анализов, другие диагностические методы (ультразвуковое исследование, магнитно-резонансная томография головного мозга и др.).</w:t>
      </w:r>
    </w:p>
    <w:p w:rsidR="00D47330" w:rsidRDefault="00105F63">
      <w:pPr>
        <w:spacing w:after="0"/>
      </w:pPr>
      <w:bookmarkStart w:id="464" w:name="z495"/>
      <w:bookmarkEnd w:id="463"/>
      <w:r>
        <w:rPr>
          <w:color w:val="000000"/>
          <w:sz w:val="20"/>
        </w:rPr>
        <w:t>      Частота обследования больного с ФКУ осуществляется в зависимости от возрас</w:t>
      </w:r>
      <w:r>
        <w:rPr>
          <w:color w:val="000000"/>
          <w:sz w:val="20"/>
        </w:rPr>
        <w:t>та:</w:t>
      </w:r>
    </w:p>
    <w:p w:rsidR="00D47330" w:rsidRDefault="00105F63">
      <w:pPr>
        <w:spacing w:after="0"/>
      </w:pPr>
      <w:bookmarkStart w:id="465" w:name="z496"/>
      <w:bookmarkEnd w:id="464"/>
      <w:r>
        <w:rPr>
          <w:color w:val="000000"/>
          <w:sz w:val="20"/>
        </w:rPr>
        <w:t>      в возрасте до 3 месяцев обследование включает:</w:t>
      </w:r>
    </w:p>
    <w:p w:rsidR="00D47330" w:rsidRDefault="00105F63">
      <w:pPr>
        <w:spacing w:after="0"/>
      </w:pPr>
      <w:bookmarkStart w:id="466" w:name="z497"/>
      <w:bookmarkEnd w:id="465"/>
      <w:r>
        <w:rPr>
          <w:color w:val="000000"/>
          <w:sz w:val="20"/>
        </w:rPr>
        <w:t>      осмотр врачом по специальности "Медицинская генетика" и перерасчет диетотерапии 1 раз в неделю;</w:t>
      </w:r>
    </w:p>
    <w:p w:rsidR="00D47330" w:rsidRDefault="00105F63">
      <w:pPr>
        <w:spacing w:after="0"/>
      </w:pPr>
      <w:bookmarkStart w:id="467" w:name="z498"/>
      <w:bookmarkEnd w:id="466"/>
      <w:r>
        <w:rPr>
          <w:color w:val="000000"/>
          <w:sz w:val="20"/>
        </w:rPr>
        <w:t>      осмотр врачом по специальности "Педиатрия" не менее 1 раз в 2 недели;</w:t>
      </w:r>
    </w:p>
    <w:p w:rsidR="00D47330" w:rsidRDefault="00105F63">
      <w:pPr>
        <w:spacing w:after="0"/>
      </w:pPr>
      <w:bookmarkStart w:id="468" w:name="z499"/>
      <w:bookmarkEnd w:id="467"/>
      <w:r>
        <w:rPr>
          <w:color w:val="000000"/>
          <w:sz w:val="20"/>
        </w:rPr>
        <w:t>      осмотр врачом п</w:t>
      </w:r>
      <w:r>
        <w:rPr>
          <w:color w:val="000000"/>
          <w:sz w:val="20"/>
        </w:rPr>
        <w:t>о специальности "Неврология (детская)" не менее 1 раза в 3 месяца;</w:t>
      </w:r>
    </w:p>
    <w:p w:rsidR="00D47330" w:rsidRDefault="00105F63">
      <w:pPr>
        <w:spacing w:after="0"/>
      </w:pPr>
      <w:bookmarkStart w:id="469" w:name="z500"/>
      <w:bookmarkEnd w:id="468"/>
      <w:r>
        <w:rPr>
          <w:color w:val="000000"/>
          <w:sz w:val="20"/>
        </w:rPr>
        <w:t>      определение уровня ФА в сухом пятне крови до нормализации его уровня 1 раз в неделю;</w:t>
      </w:r>
    </w:p>
    <w:p w:rsidR="00D47330" w:rsidRDefault="00105F63">
      <w:pPr>
        <w:spacing w:after="0"/>
      </w:pPr>
      <w:bookmarkStart w:id="470" w:name="z501"/>
      <w:bookmarkEnd w:id="469"/>
      <w:r>
        <w:rPr>
          <w:color w:val="000000"/>
          <w:sz w:val="20"/>
        </w:rPr>
        <w:t xml:space="preserve">      определение уровня ФА, тирозина и других аминокислот методом тандемной масс-спектрометрии в </w:t>
      </w:r>
      <w:r>
        <w:rPr>
          <w:color w:val="000000"/>
          <w:sz w:val="20"/>
        </w:rPr>
        <w:t>сухом пятне крови 1 раз в 2 недели на третий уровень неонатального скрининга;</w:t>
      </w:r>
    </w:p>
    <w:p w:rsidR="00D47330" w:rsidRDefault="00105F63">
      <w:pPr>
        <w:spacing w:after="0"/>
      </w:pPr>
      <w:bookmarkStart w:id="471" w:name="z502"/>
      <w:bookmarkEnd w:id="470"/>
      <w:r>
        <w:rPr>
          <w:color w:val="000000"/>
          <w:sz w:val="20"/>
        </w:rPr>
        <w:t>      общего анализа крови 1 раз в 3 месяца;</w:t>
      </w:r>
    </w:p>
    <w:p w:rsidR="00D47330" w:rsidRDefault="00105F63">
      <w:pPr>
        <w:spacing w:after="0"/>
      </w:pPr>
      <w:bookmarkStart w:id="472" w:name="z503"/>
      <w:bookmarkEnd w:id="471"/>
      <w:r>
        <w:rPr>
          <w:color w:val="000000"/>
          <w:sz w:val="20"/>
        </w:rPr>
        <w:t>      в возрасте 3-6 месяцев:</w:t>
      </w:r>
    </w:p>
    <w:p w:rsidR="00D47330" w:rsidRDefault="00105F63">
      <w:pPr>
        <w:spacing w:after="0"/>
      </w:pPr>
      <w:bookmarkStart w:id="473" w:name="z504"/>
      <w:bookmarkEnd w:id="472"/>
      <w:r>
        <w:rPr>
          <w:color w:val="000000"/>
          <w:sz w:val="20"/>
        </w:rPr>
        <w:t>      осмотр врачом по специальности "Медицинская генетика" и перерасчет диетотерапии 1 раз в 2 недели;</w:t>
      </w:r>
    </w:p>
    <w:p w:rsidR="00D47330" w:rsidRDefault="00105F63">
      <w:pPr>
        <w:spacing w:after="0"/>
      </w:pPr>
      <w:bookmarkStart w:id="474" w:name="z505"/>
      <w:bookmarkEnd w:id="473"/>
      <w:r>
        <w:rPr>
          <w:color w:val="000000"/>
          <w:sz w:val="20"/>
        </w:rPr>
        <w:t>      осмотр врачом по специальности "Педиатрия" не менее 1 раза в месяц;</w:t>
      </w:r>
    </w:p>
    <w:p w:rsidR="00D47330" w:rsidRDefault="00105F63">
      <w:pPr>
        <w:spacing w:after="0"/>
      </w:pPr>
      <w:bookmarkStart w:id="475" w:name="z506"/>
      <w:bookmarkEnd w:id="474"/>
      <w:r>
        <w:rPr>
          <w:color w:val="000000"/>
          <w:sz w:val="20"/>
        </w:rPr>
        <w:t>      осмотр врачом по специальности "Неврология (детская)" не менее 1 раза в 3 месяца;</w:t>
      </w:r>
    </w:p>
    <w:p w:rsidR="00D47330" w:rsidRDefault="00105F63">
      <w:pPr>
        <w:spacing w:after="0"/>
      </w:pPr>
      <w:bookmarkStart w:id="476" w:name="z507"/>
      <w:bookmarkEnd w:id="475"/>
      <w:r>
        <w:rPr>
          <w:color w:val="000000"/>
          <w:sz w:val="20"/>
        </w:rPr>
        <w:lastRenderedPageBreak/>
        <w:t>      определение уровня ФА в сухом пятне крови до нормализации его уровня 1 раз в 2 недели;</w:t>
      </w:r>
    </w:p>
    <w:p w:rsidR="00D47330" w:rsidRDefault="00105F63">
      <w:pPr>
        <w:spacing w:after="0"/>
      </w:pPr>
      <w:bookmarkStart w:id="477" w:name="z508"/>
      <w:bookmarkEnd w:id="476"/>
      <w:r>
        <w:rPr>
          <w:color w:val="000000"/>
          <w:sz w:val="20"/>
        </w:rPr>
        <w:t>      определение уровня ФА, тирозина и других аминокислот методом тандемной масс-спектрометрии в сухом пятне крови 1 раз в месяц;</w:t>
      </w:r>
    </w:p>
    <w:p w:rsidR="00D47330" w:rsidRDefault="00105F63">
      <w:pPr>
        <w:spacing w:after="0"/>
      </w:pPr>
      <w:bookmarkStart w:id="478" w:name="z509"/>
      <w:bookmarkEnd w:id="477"/>
      <w:r>
        <w:rPr>
          <w:color w:val="000000"/>
          <w:sz w:val="20"/>
        </w:rPr>
        <w:t>      общий анализ крови 1 раз в 3 месяца;</w:t>
      </w:r>
    </w:p>
    <w:p w:rsidR="00D47330" w:rsidRDefault="00105F63">
      <w:pPr>
        <w:spacing w:after="0"/>
      </w:pPr>
      <w:bookmarkStart w:id="479" w:name="z510"/>
      <w:bookmarkEnd w:id="478"/>
      <w:r>
        <w:rPr>
          <w:color w:val="000000"/>
          <w:sz w:val="20"/>
        </w:rPr>
        <w:t>      общий белок сыворотки крови 1 раз в 6 месяцев;</w:t>
      </w:r>
    </w:p>
    <w:p w:rsidR="00D47330" w:rsidRDefault="00105F63">
      <w:pPr>
        <w:spacing w:after="0"/>
      </w:pPr>
      <w:bookmarkStart w:id="480" w:name="z511"/>
      <w:bookmarkEnd w:id="479"/>
      <w:r>
        <w:rPr>
          <w:color w:val="000000"/>
          <w:sz w:val="20"/>
        </w:rPr>
        <w:t>      определение гормонов щи</w:t>
      </w:r>
      <w:r>
        <w:rPr>
          <w:color w:val="000000"/>
          <w:sz w:val="20"/>
        </w:rPr>
        <w:t>товидной железы в сыворотке крови 1 раз в 6 месяцев;</w:t>
      </w:r>
    </w:p>
    <w:p w:rsidR="00D47330" w:rsidRDefault="00105F63">
      <w:pPr>
        <w:spacing w:after="0"/>
      </w:pPr>
      <w:bookmarkStart w:id="481" w:name="z512"/>
      <w:bookmarkEnd w:id="480"/>
      <w:r>
        <w:rPr>
          <w:color w:val="000000"/>
          <w:sz w:val="20"/>
        </w:rPr>
        <w:t>      определение уровня сывороточного железа, кальция, фосфора 1 раз в 6 месяцев;</w:t>
      </w:r>
    </w:p>
    <w:p w:rsidR="00D47330" w:rsidRDefault="00105F63">
      <w:pPr>
        <w:spacing w:after="0"/>
      </w:pPr>
      <w:bookmarkStart w:id="482" w:name="z513"/>
      <w:bookmarkEnd w:id="481"/>
      <w:r>
        <w:rPr>
          <w:color w:val="000000"/>
          <w:sz w:val="20"/>
        </w:rPr>
        <w:t>      в возрасте 6 месяцев до 1 года:</w:t>
      </w:r>
    </w:p>
    <w:p w:rsidR="00D47330" w:rsidRDefault="00105F63">
      <w:pPr>
        <w:spacing w:after="0"/>
      </w:pPr>
      <w:bookmarkStart w:id="483" w:name="z514"/>
      <w:bookmarkEnd w:id="482"/>
      <w:r>
        <w:rPr>
          <w:color w:val="000000"/>
          <w:sz w:val="20"/>
        </w:rPr>
        <w:t>      осмотр врачом по специальности "Медицинская генетика" и перерасчет диетотера</w:t>
      </w:r>
      <w:r>
        <w:rPr>
          <w:color w:val="000000"/>
          <w:sz w:val="20"/>
        </w:rPr>
        <w:t>пии 1 раз в 2 недели;</w:t>
      </w:r>
    </w:p>
    <w:p w:rsidR="00D47330" w:rsidRDefault="00105F63">
      <w:pPr>
        <w:spacing w:after="0"/>
      </w:pPr>
      <w:bookmarkStart w:id="484" w:name="z515"/>
      <w:bookmarkEnd w:id="483"/>
      <w:r>
        <w:rPr>
          <w:color w:val="000000"/>
          <w:sz w:val="20"/>
        </w:rPr>
        <w:t>      осмотр врачом по специальности "Педиатрия" не менее 1 раза в 2 месяца;</w:t>
      </w:r>
    </w:p>
    <w:p w:rsidR="00D47330" w:rsidRDefault="00105F63">
      <w:pPr>
        <w:spacing w:after="0"/>
      </w:pPr>
      <w:bookmarkStart w:id="485" w:name="z516"/>
      <w:bookmarkEnd w:id="484"/>
      <w:r>
        <w:rPr>
          <w:color w:val="000000"/>
          <w:sz w:val="20"/>
        </w:rPr>
        <w:t>      осмотр врачом по специальности "Неврология (детская)" не менее 1 раза в 3 месяца;</w:t>
      </w:r>
    </w:p>
    <w:p w:rsidR="00D47330" w:rsidRDefault="00105F63">
      <w:pPr>
        <w:spacing w:after="0"/>
      </w:pPr>
      <w:bookmarkStart w:id="486" w:name="z517"/>
      <w:bookmarkEnd w:id="485"/>
      <w:r>
        <w:rPr>
          <w:color w:val="000000"/>
          <w:sz w:val="20"/>
        </w:rPr>
        <w:t>      консультация врача по специальности "Терапия" (диетология) 1 ра</w:t>
      </w:r>
      <w:r>
        <w:rPr>
          <w:color w:val="000000"/>
          <w:sz w:val="20"/>
        </w:rPr>
        <w:t>з в месяц;</w:t>
      </w:r>
    </w:p>
    <w:p w:rsidR="00D47330" w:rsidRDefault="00105F63">
      <w:pPr>
        <w:spacing w:after="0"/>
      </w:pPr>
      <w:bookmarkStart w:id="487" w:name="z518"/>
      <w:bookmarkEnd w:id="486"/>
      <w:r>
        <w:rPr>
          <w:color w:val="000000"/>
          <w:sz w:val="20"/>
        </w:rPr>
        <w:t>      консультация врача по специальности "Офтальмология (детская)" с осмотром глазного дна 1 раз в 12 месяцев;</w:t>
      </w:r>
    </w:p>
    <w:p w:rsidR="00D47330" w:rsidRDefault="00105F63">
      <w:pPr>
        <w:spacing w:after="0"/>
      </w:pPr>
      <w:bookmarkStart w:id="488" w:name="z519"/>
      <w:bookmarkEnd w:id="487"/>
      <w:r>
        <w:rPr>
          <w:color w:val="000000"/>
          <w:sz w:val="20"/>
        </w:rPr>
        <w:t>      консультация врача по специальности "Эндокринология (детская)" 1 раз в 12 месяцев;</w:t>
      </w:r>
    </w:p>
    <w:p w:rsidR="00D47330" w:rsidRDefault="00105F63">
      <w:pPr>
        <w:spacing w:after="0"/>
      </w:pPr>
      <w:bookmarkStart w:id="489" w:name="z520"/>
      <w:bookmarkEnd w:id="488"/>
      <w:r>
        <w:rPr>
          <w:color w:val="000000"/>
          <w:sz w:val="20"/>
        </w:rPr>
        <w:t>      ультразвуковое исследование органов бр</w:t>
      </w:r>
      <w:r>
        <w:rPr>
          <w:color w:val="000000"/>
          <w:sz w:val="20"/>
        </w:rPr>
        <w:t>юшной полости 1 раз в 12 месяцев;</w:t>
      </w:r>
    </w:p>
    <w:p w:rsidR="00D47330" w:rsidRDefault="00105F63">
      <w:pPr>
        <w:spacing w:after="0"/>
      </w:pPr>
      <w:bookmarkStart w:id="490" w:name="z521"/>
      <w:bookmarkEnd w:id="489"/>
      <w:r>
        <w:rPr>
          <w:color w:val="000000"/>
          <w:sz w:val="20"/>
        </w:rPr>
        <w:t>      определение уровня ФА в сухом пятне крови до нормализации его уровня 1 раз в 2 недели;</w:t>
      </w:r>
    </w:p>
    <w:p w:rsidR="00D47330" w:rsidRDefault="00105F63">
      <w:pPr>
        <w:spacing w:after="0"/>
      </w:pPr>
      <w:bookmarkStart w:id="491" w:name="z522"/>
      <w:bookmarkEnd w:id="490"/>
      <w:r>
        <w:rPr>
          <w:color w:val="000000"/>
          <w:sz w:val="20"/>
        </w:rPr>
        <w:t xml:space="preserve">      определение уровня ФА, тирозина и других аминокислот методом тандемной масс-спектрометрии в сухом пятне крови 1 раз в </w:t>
      </w:r>
      <w:r>
        <w:rPr>
          <w:color w:val="000000"/>
          <w:sz w:val="20"/>
        </w:rPr>
        <w:t>месяц;</w:t>
      </w:r>
    </w:p>
    <w:p w:rsidR="00D47330" w:rsidRDefault="00105F63">
      <w:pPr>
        <w:spacing w:after="0"/>
      </w:pPr>
      <w:bookmarkStart w:id="492" w:name="z523"/>
      <w:bookmarkEnd w:id="491"/>
      <w:r>
        <w:rPr>
          <w:color w:val="000000"/>
          <w:sz w:val="20"/>
        </w:rPr>
        <w:t>      общий анализ крови 1 раз в 6 месяцев;</w:t>
      </w:r>
    </w:p>
    <w:p w:rsidR="00D47330" w:rsidRDefault="00105F63">
      <w:pPr>
        <w:spacing w:after="0"/>
      </w:pPr>
      <w:bookmarkStart w:id="493" w:name="z524"/>
      <w:bookmarkEnd w:id="492"/>
      <w:r>
        <w:rPr>
          <w:color w:val="000000"/>
          <w:sz w:val="20"/>
        </w:rPr>
        <w:t>      общий белка сыворотки крови 1 раз в 6 месяцев;</w:t>
      </w:r>
    </w:p>
    <w:p w:rsidR="00D47330" w:rsidRDefault="00105F63">
      <w:pPr>
        <w:spacing w:after="0"/>
      </w:pPr>
      <w:bookmarkStart w:id="494" w:name="z525"/>
      <w:bookmarkEnd w:id="493"/>
      <w:r>
        <w:rPr>
          <w:color w:val="000000"/>
          <w:sz w:val="20"/>
        </w:rPr>
        <w:t>      определение гормонов щитовидной железы в сыворотке крови 1 раз в 6-12 месяцев;</w:t>
      </w:r>
    </w:p>
    <w:p w:rsidR="00D47330" w:rsidRDefault="00105F63">
      <w:pPr>
        <w:spacing w:after="0"/>
      </w:pPr>
      <w:bookmarkStart w:id="495" w:name="z526"/>
      <w:bookmarkEnd w:id="494"/>
      <w:r>
        <w:rPr>
          <w:color w:val="000000"/>
          <w:sz w:val="20"/>
        </w:rPr>
        <w:t>      определение уровня сывороточного железа, кальция, фосфора 1 р</w:t>
      </w:r>
      <w:r>
        <w:rPr>
          <w:color w:val="000000"/>
          <w:sz w:val="20"/>
        </w:rPr>
        <w:t>аз в 6 месяцев;</w:t>
      </w:r>
    </w:p>
    <w:p w:rsidR="00D47330" w:rsidRDefault="00105F63">
      <w:pPr>
        <w:spacing w:after="0"/>
      </w:pPr>
      <w:bookmarkStart w:id="496" w:name="z527"/>
      <w:bookmarkEnd w:id="495"/>
      <w:r>
        <w:rPr>
          <w:color w:val="000000"/>
          <w:sz w:val="20"/>
        </w:rPr>
        <w:t>      в возрасте 1 года и старше:</w:t>
      </w:r>
    </w:p>
    <w:p w:rsidR="00D47330" w:rsidRDefault="00105F63">
      <w:pPr>
        <w:spacing w:after="0"/>
      </w:pPr>
      <w:bookmarkStart w:id="497" w:name="z528"/>
      <w:bookmarkEnd w:id="496"/>
      <w:r>
        <w:rPr>
          <w:color w:val="000000"/>
          <w:sz w:val="20"/>
        </w:rPr>
        <w:t>      осмотр врачом по специальности "Медицинская генетика" и перерасчет диетотерапии 1 раз в 1 месяц;</w:t>
      </w:r>
    </w:p>
    <w:p w:rsidR="00D47330" w:rsidRDefault="00105F63">
      <w:pPr>
        <w:spacing w:after="0"/>
      </w:pPr>
      <w:bookmarkStart w:id="498" w:name="z529"/>
      <w:bookmarkEnd w:id="497"/>
      <w:r>
        <w:rPr>
          <w:color w:val="000000"/>
          <w:sz w:val="20"/>
        </w:rPr>
        <w:t>      осмотр врачом по специальности "Педиатрия" не менее 1 раза в 2 месяца;</w:t>
      </w:r>
    </w:p>
    <w:p w:rsidR="00D47330" w:rsidRDefault="00105F63">
      <w:pPr>
        <w:spacing w:after="0"/>
      </w:pPr>
      <w:bookmarkStart w:id="499" w:name="z530"/>
      <w:bookmarkEnd w:id="498"/>
      <w:r>
        <w:rPr>
          <w:color w:val="000000"/>
          <w:sz w:val="20"/>
        </w:rPr>
        <w:t>      осмотр врачом по спе</w:t>
      </w:r>
      <w:r>
        <w:rPr>
          <w:color w:val="000000"/>
          <w:sz w:val="20"/>
        </w:rPr>
        <w:t>циальности "Неврология (детская)" не менее 1 раза в 3 месяца;</w:t>
      </w:r>
    </w:p>
    <w:p w:rsidR="00D47330" w:rsidRDefault="00105F63">
      <w:pPr>
        <w:spacing w:after="0"/>
      </w:pPr>
      <w:bookmarkStart w:id="500" w:name="z531"/>
      <w:bookmarkEnd w:id="499"/>
      <w:r>
        <w:rPr>
          <w:color w:val="000000"/>
          <w:sz w:val="20"/>
        </w:rPr>
        <w:t>      консультация врача по специальности "Терапия" (диетология) 1 раз в месяц;</w:t>
      </w:r>
    </w:p>
    <w:p w:rsidR="00D47330" w:rsidRDefault="00105F63">
      <w:pPr>
        <w:spacing w:after="0"/>
      </w:pPr>
      <w:bookmarkStart w:id="501" w:name="z532"/>
      <w:bookmarkEnd w:id="500"/>
      <w:r>
        <w:rPr>
          <w:color w:val="000000"/>
          <w:sz w:val="20"/>
        </w:rPr>
        <w:t>      консультация по специальности "Офтальмология (детская)" с осмотром глазного дна 1 раз в 12 месяцев;</w:t>
      </w:r>
    </w:p>
    <w:p w:rsidR="00D47330" w:rsidRDefault="00105F63">
      <w:pPr>
        <w:spacing w:after="0"/>
      </w:pPr>
      <w:bookmarkStart w:id="502" w:name="z533"/>
      <w:bookmarkEnd w:id="501"/>
      <w:r>
        <w:rPr>
          <w:color w:val="000000"/>
          <w:sz w:val="20"/>
        </w:rPr>
        <w:t>      ко</w:t>
      </w:r>
      <w:r>
        <w:rPr>
          <w:color w:val="000000"/>
          <w:sz w:val="20"/>
        </w:rPr>
        <w:t>нсультация врача по специальности "Эндокринология (детская)" 1 раз в 12 месяцев;</w:t>
      </w:r>
    </w:p>
    <w:p w:rsidR="00D47330" w:rsidRDefault="00105F63">
      <w:pPr>
        <w:spacing w:after="0"/>
      </w:pPr>
      <w:bookmarkStart w:id="503" w:name="z534"/>
      <w:bookmarkEnd w:id="502"/>
      <w:r>
        <w:rPr>
          <w:color w:val="000000"/>
          <w:sz w:val="20"/>
        </w:rPr>
        <w:t>      консультация врача по специальности "Стоматология (детская)" 1 раз в 6 месяцев;</w:t>
      </w:r>
    </w:p>
    <w:p w:rsidR="00D47330" w:rsidRDefault="00105F63">
      <w:pPr>
        <w:spacing w:after="0"/>
      </w:pPr>
      <w:bookmarkStart w:id="504" w:name="z535"/>
      <w:bookmarkEnd w:id="503"/>
      <w:r>
        <w:rPr>
          <w:color w:val="000000"/>
          <w:sz w:val="20"/>
        </w:rPr>
        <w:t>      консультация врача по специальности "Детская психиатрия" (медицинская психология) 1</w:t>
      </w:r>
      <w:r>
        <w:rPr>
          <w:color w:val="000000"/>
          <w:sz w:val="20"/>
        </w:rPr>
        <w:t xml:space="preserve"> раз в год;</w:t>
      </w:r>
    </w:p>
    <w:p w:rsidR="00D47330" w:rsidRDefault="00105F63">
      <w:pPr>
        <w:spacing w:after="0"/>
      </w:pPr>
      <w:bookmarkStart w:id="505" w:name="z536"/>
      <w:bookmarkEnd w:id="504"/>
      <w:r>
        <w:rPr>
          <w:color w:val="000000"/>
          <w:sz w:val="20"/>
        </w:rPr>
        <w:t>      ультразвукового исследования органов брюшной полости 1 раз в 12 месяцев;</w:t>
      </w:r>
    </w:p>
    <w:p w:rsidR="00D47330" w:rsidRDefault="00105F63">
      <w:pPr>
        <w:spacing w:after="0"/>
      </w:pPr>
      <w:bookmarkStart w:id="506" w:name="z537"/>
      <w:bookmarkEnd w:id="505"/>
      <w:r>
        <w:rPr>
          <w:color w:val="000000"/>
          <w:sz w:val="20"/>
        </w:rPr>
        <w:t>      электроэнцефалография 1 раз в 2 года (или по показаниям);</w:t>
      </w:r>
    </w:p>
    <w:p w:rsidR="00D47330" w:rsidRDefault="00105F63">
      <w:pPr>
        <w:spacing w:after="0"/>
      </w:pPr>
      <w:bookmarkStart w:id="507" w:name="z538"/>
      <w:bookmarkEnd w:id="506"/>
      <w:r>
        <w:rPr>
          <w:color w:val="000000"/>
          <w:sz w:val="20"/>
        </w:rPr>
        <w:t>      проведение денситометрии 1 раз в 2 года;</w:t>
      </w:r>
    </w:p>
    <w:p w:rsidR="00D47330" w:rsidRDefault="00105F63">
      <w:pPr>
        <w:spacing w:after="0"/>
      </w:pPr>
      <w:bookmarkStart w:id="508" w:name="z539"/>
      <w:bookmarkEnd w:id="507"/>
      <w:r>
        <w:rPr>
          <w:color w:val="000000"/>
          <w:sz w:val="20"/>
        </w:rPr>
        <w:t xml:space="preserve">      магнитно-резонансная томография головного мозга </w:t>
      </w:r>
      <w:r>
        <w:rPr>
          <w:color w:val="000000"/>
          <w:sz w:val="20"/>
        </w:rPr>
        <w:t>по показаниям врача по специальности "Медицинская генетика" или врача по специальности "Неврология (детская)";</w:t>
      </w:r>
    </w:p>
    <w:p w:rsidR="00D47330" w:rsidRDefault="00105F63">
      <w:pPr>
        <w:spacing w:after="0"/>
      </w:pPr>
      <w:bookmarkStart w:id="509" w:name="z540"/>
      <w:bookmarkEnd w:id="508"/>
      <w:r>
        <w:rPr>
          <w:color w:val="000000"/>
          <w:sz w:val="20"/>
        </w:rPr>
        <w:t>      определение уровня ФА в сухом пятне крови до нормализации его уровня 1 раз в 2 недели;</w:t>
      </w:r>
    </w:p>
    <w:p w:rsidR="00D47330" w:rsidRDefault="00105F63">
      <w:pPr>
        <w:spacing w:after="0"/>
      </w:pPr>
      <w:bookmarkStart w:id="510" w:name="z541"/>
      <w:bookmarkEnd w:id="509"/>
      <w:r>
        <w:rPr>
          <w:color w:val="000000"/>
          <w:sz w:val="20"/>
        </w:rPr>
        <w:t>      определение уровня ФА, тирозина и других амино</w:t>
      </w:r>
      <w:r>
        <w:rPr>
          <w:color w:val="000000"/>
          <w:sz w:val="20"/>
        </w:rPr>
        <w:t>кислот методом тандемной масс-спектрометрии в сухом пятне крови 1 раз в 3 месяца;</w:t>
      </w:r>
    </w:p>
    <w:p w:rsidR="00D47330" w:rsidRDefault="00105F63">
      <w:pPr>
        <w:spacing w:after="0"/>
      </w:pPr>
      <w:bookmarkStart w:id="511" w:name="z542"/>
      <w:bookmarkEnd w:id="510"/>
      <w:r>
        <w:rPr>
          <w:color w:val="000000"/>
          <w:sz w:val="20"/>
        </w:rPr>
        <w:t>      общего анализа крови 1 раз в 6 месяцев;</w:t>
      </w:r>
    </w:p>
    <w:p w:rsidR="00D47330" w:rsidRDefault="00105F63">
      <w:pPr>
        <w:spacing w:after="0"/>
      </w:pPr>
      <w:bookmarkStart w:id="512" w:name="z543"/>
      <w:bookmarkEnd w:id="511"/>
      <w:r>
        <w:rPr>
          <w:color w:val="000000"/>
          <w:sz w:val="20"/>
        </w:rPr>
        <w:t>      общего белка сыворотки крови 1 раз в 6 месяцев;</w:t>
      </w:r>
    </w:p>
    <w:p w:rsidR="00D47330" w:rsidRDefault="00105F63">
      <w:pPr>
        <w:spacing w:after="0"/>
      </w:pPr>
      <w:bookmarkStart w:id="513" w:name="z544"/>
      <w:bookmarkEnd w:id="512"/>
      <w:r>
        <w:rPr>
          <w:color w:val="000000"/>
          <w:sz w:val="20"/>
        </w:rPr>
        <w:t>      определение гормонов щитовидной железы в сыворотке крови 1 раз в 6-1</w:t>
      </w:r>
      <w:r>
        <w:rPr>
          <w:color w:val="000000"/>
          <w:sz w:val="20"/>
        </w:rPr>
        <w:t>2 месяцев;</w:t>
      </w:r>
    </w:p>
    <w:p w:rsidR="00D47330" w:rsidRDefault="00105F63">
      <w:pPr>
        <w:spacing w:after="0"/>
      </w:pPr>
      <w:bookmarkStart w:id="514" w:name="z545"/>
      <w:bookmarkEnd w:id="513"/>
      <w:r>
        <w:rPr>
          <w:color w:val="000000"/>
          <w:sz w:val="20"/>
        </w:rPr>
        <w:t>      определение уровня сывороточного железа, кальция, фосфора 1 раз в 6 месяцев.</w:t>
      </w:r>
    </w:p>
    <w:p w:rsidR="00D47330" w:rsidRDefault="00105F63">
      <w:pPr>
        <w:spacing w:after="0"/>
      </w:pPr>
      <w:bookmarkStart w:id="515" w:name="z546"/>
      <w:bookmarkEnd w:id="514"/>
      <w:r>
        <w:rPr>
          <w:color w:val="000000"/>
          <w:sz w:val="20"/>
        </w:rPr>
        <w:lastRenderedPageBreak/>
        <w:t>      Для детей до 1 года, проживающих в отдаленных сельских районах:</w:t>
      </w:r>
    </w:p>
    <w:p w:rsidR="00D47330" w:rsidRDefault="00105F63">
      <w:pPr>
        <w:spacing w:after="0"/>
      </w:pPr>
      <w:bookmarkStart w:id="516" w:name="z547"/>
      <w:bookmarkEnd w:id="515"/>
      <w:r>
        <w:rPr>
          <w:color w:val="000000"/>
          <w:sz w:val="20"/>
        </w:rPr>
        <w:t>      кратность осмотра врачом по специальности "Медицинская генетика" уменьшается в 2 раза;</w:t>
      </w:r>
    </w:p>
    <w:p w:rsidR="00D47330" w:rsidRDefault="00105F63">
      <w:pPr>
        <w:spacing w:after="0"/>
      </w:pPr>
      <w:bookmarkStart w:id="517" w:name="z548"/>
      <w:bookmarkEnd w:id="516"/>
      <w:r>
        <w:rPr>
          <w:color w:val="000000"/>
          <w:sz w:val="20"/>
        </w:rPr>
        <w:t>      медицинские организации, оказывающие первичную медико-санитарную помощь больному с ФКУ по месту жительства, обеспечивают доставку образцов крови для мониторинга уровня фенилаланина, консультирование врача по специальности "Медицинская генетика", при</w:t>
      </w:r>
      <w:r>
        <w:rPr>
          <w:color w:val="000000"/>
          <w:sz w:val="20"/>
        </w:rPr>
        <w:t xml:space="preserve"> необходимости проводится в режиме телемедицины или он–лайн.</w:t>
      </w:r>
    </w:p>
    <w:p w:rsidR="00D47330" w:rsidRDefault="00105F63">
      <w:pPr>
        <w:spacing w:after="0"/>
      </w:pPr>
      <w:bookmarkStart w:id="518" w:name="z549"/>
      <w:bookmarkEnd w:id="517"/>
      <w:r>
        <w:rPr>
          <w:color w:val="000000"/>
          <w:sz w:val="20"/>
        </w:rPr>
        <w:t>      К отдельной категории ведения больных с ФКУ относятся женщины, страдающие ФКУ и планирующие беременность. Для предупреждения развития материнской ФКУ у плода врачу по специальности "Медицин</w:t>
      </w:r>
      <w:r>
        <w:rPr>
          <w:color w:val="000000"/>
          <w:sz w:val="20"/>
        </w:rPr>
        <w:t>ская генетика" необходимо организовать следующие мероприятия:</w:t>
      </w:r>
    </w:p>
    <w:p w:rsidR="00D47330" w:rsidRDefault="00105F63">
      <w:pPr>
        <w:spacing w:after="0"/>
      </w:pPr>
      <w:bookmarkStart w:id="519" w:name="z550"/>
      <w:bookmarkEnd w:id="518"/>
      <w:r>
        <w:rPr>
          <w:color w:val="000000"/>
          <w:sz w:val="20"/>
        </w:rPr>
        <w:t>      осмотр врачом по специальности "Медицинская генетика" и перерасчет диетотерапии не менее чем за 3 месяца до зачатия, при наступлении беременности диетотерапия включает специальное лечебное</w:t>
      </w:r>
      <w:r>
        <w:rPr>
          <w:color w:val="000000"/>
          <w:sz w:val="20"/>
        </w:rPr>
        <w:t xml:space="preserve"> питание для беременных женщин с ФКУ;</w:t>
      </w:r>
    </w:p>
    <w:p w:rsidR="00D47330" w:rsidRDefault="00105F63">
      <w:pPr>
        <w:spacing w:after="0"/>
      </w:pPr>
      <w:bookmarkStart w:id="520" w:name="z551"/>
      <w:bookmarkEnd w:id="519"/>
      <w:r>
        <w:rPr>
          <w:color w:val="000000"/>
          <w:sz w:val="20"/>
        </w:rPr>
        <w:t>      определение уровня ФА в сухом пятне крови женщины не менее чем за 3 месяца до зачатия и контроль ФА до нормализации уровня – не более 360 мкмоль/л;</w:t>
      </w:r>
    </w:p>
    <w:p w:rsidR="00D47330" w:rsidRDefault="00105F63">
      <w:pPr>
        <w:spacing w:after="0"/>
      </w:pPr>
      <w:bookmarkStart w:id="521" w:name="z552"/>
      <w:bookmarkEnd w:id="520"/>
      <w:r>
        <w:rPr>
          <w:color w:val="000000"/>
          <w:sz w:val="20"/>
        </w:rPr>
        <w:t>      при наступлении беременности определение уровня ФА в сухом</w:t>
      </w:r>
      <w:r>
        <w:rPr>
          <w:color w:val="000000"/>
          <w:sz w:val="20"/>
        </w:rPr>
        <w:t xml:space="preserve"> пятне крови проводится 1 раз в 2 недели, и перерасчет диетотерапии обеспечивается врачом по специальности "Медицинская генетика";</w:t>
      </w:r>
    </w:p>
    <w:p w:rsidR="00D47330" w:rsidRDefault="00105F63">
      <w:pPr>
        <w:spacing w:after="0"/>
      </w:pPr>
      <w:bookmarkStart w:id="522" w:name="z553"/>
      <w:bookmarkEnd w:id="521"/>
      <w:r>
        <w:rPr>
          <w:color w:val="000000"/>
          <w:sz w:val="20"/>
        </w:rPr>
        <w:t xml:space="preserve">      при наступлении беременности определение уровня ФА, тирозина и других аминокислот методом тандемной масс-спектрометрии </w:t>
      </w:r>
      <w:r>
        <w:rPr>
          <w:color w:val="000000"/>
          <w:sz w:val="20"/>
        </w:rPr>
        <w:t>в сухом пятне крови 1 раз в месяц;</w:t>
      </w:r>
    </w:p>
    <w:p w:rsidR="00D47330" w:rsidRDefault="00105F63">
      <w:pPr>
        <w:spacing w:after="0"/>
      </w:pPr>
      <w:bookmarkStart w:id="523" w:name="z554"/>
      <w:bookmarkEnd w:id="522"/>
      <w:r>
        <w:rPr>
          <w:color w:val="000000"/>
          <w:sz w:val="20"/>
        </w:rPr>
        <w:t>      консультация врача по специальности "Терапия (диетология) для составления рациона питания с учетом диетотерапии беременной женщины с ФКУ не менее 1 раза в 2 недели;</w:t>
      </w:r>
    </w:p>
    <w:p w:rsidR="00D47330" w:rsidRDefault="00105F63">
      <w:pPr>
        <w:spacing w:after="0"/>
      </w:pPr>
      <w:bookmarkStart w:id="524" w:name="z555"/>
      <w:bookmarkEnd w:id="523"/>
      <w:r>
        <w:rPr>
          <w:color w:val="000000"/>
          <w:sz w:val="20"/>
        </w:rPr>
        <w:t>      другие лабораторные исследования и консульта</w:t>
      </w:r>
      <w:r>
        <w:rPr>
          <w:color w:val="000000"/>
          <w:sz w:val="20"/>
        </w:rPr>
        <w:t>ции других узких специалистов проводятся по показаниям.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D473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4"/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скрининга</w:t>
            </w:r>
          </w:p>
        </w:tc>
      </w:tr>
    </w:tbl>
    <w:p w:rsidR="00D47330" w:rsidRDefault="00105F63">
      <w:pPr>
        <w:spacing w:after="0"/>
      </w:pPr>
      <w:bookmarkStart w:id="525" w:name="z557"/>
      <w:r>
        <w:rPr>
          <w:b/>
          <w:color w:val="000000"/>
        </w:rPr>
        <w:t xml:space="preserve"> Персональная информация о вновь выявленном ребенке с фенилкетонурией*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1"/>
        <w:gridCol w:w="5992"/>
        <w:gridCol w:w="1409"/>
      </w:tblGrid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bookmarkStart w:id="526" w:name="z558"/>
            <w:bookmarkEnd w:id="525"/>
            <w:r>
              <w:rPr>
                <w:color w:val="000000"/>
                <w:sz w:val="20"/>
              </w:rPr>
              <w:t>№ п/п</w:t>
            </w:r>
          </w:p>
        </w:tc>
        <w:bookmarkEnd w:id="526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Сведения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Персональная информация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27" w:name="z559"/>
            <w:r>
              <w:rPr>
                <w:color w:val="000000"/>
                <w:sz w:val="20"/>
              </w:rPr>
              <w:t>1</w:t>
            </w:r>
          </w:p>
        </w:tc>
        <w:bookmarkEnd w:id="527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паспортные данные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28" w:name="z560"/>
            <w:r>
              <w:rPr>
                <w:color w:val="000000"/>
                <w:sz w:val="20"/>
              </w:rPr>
              <w:t>2</w:t>
            </w:r>
          </w:p>
        </w:tc>
        <w:bookmarkEnd w:id="528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домашний адрес,</w:t>
            </w:r>
            <w:r>
              <w:rPr>
                <w:color w:val="000000"/>
                <w:sz w:val="20"/>
              </w:rPr>
              <w:t xml:space="preserve"> телефон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29" w:name="z561"/>
            <w:r>
              <w:rPr>
                <w:color w:val="000000"/>
                <w:sz w:val="20"/>
              </w:rPr>
              <w:t>3</w:t>
            </w:r>
          </w:p>
        </w:tc>
        <w:bookmarkEnd w:id="529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национальность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30" w:name="z562"/>
            <w:r>
              <w:rPr>
                <w:color w:val="000000"/>
                <w:sz w:val="20"/>
              </w:rPr>
              <w:t>4</w:t>
            </w:r>
          </w:p>
        </w:tc>
        <w:bookmarkEnd w:id="530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родителях (сестрах и братьях при наличии)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31" w:name="z563"/>
            <w:r>
              <w:rPr>
                <w:color w:val="000000"/>
                <w:sz w:val="20"/>
              </w:rPr>
              <w:t>5</w:t>
            </w:r>
          </w:p>
        </w:tc>
        <w:bookmarkEnd w:id="531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родословная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32" w:name="z564"/>
            <w:r>
              <w:rPr>
                <w:color w:val="000000"/>
                <w:sz w:val="20"/>
              </w:rPr>
              <w:t>6</w:t>
            </w:r>
          </w:p>
        </w:tc>
        <w:bookmarkEnd w:id="532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анамнез жизни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33" w:name="z565"/>
            <w:r>
              <w:rPr>
                <w:color w:val="000000"/>
                <w:sz w:val="20"/>
              </w:rPr>
              <w:t>7</w:t>
            </w:r>
          </w:p>
        </w:tc>
        <w:bookmarkEnd w:id="533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уровень фенилаланина в первичном анализе крови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34" w:name="z566"/>
            <w:r>
              <w:rPr>
                <w:color w:val="000000"/>
                <w:sz w:val="20"/>
              </w:rPr>
              <w:t>8</w:t>
            </w:r>
          </w:p>
        </w:tc>
        <w:bookmarkEnd w:id="534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клинический осмотр врача по специальности "Медицинская генетика"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35" w:name="z567"/>
            <w:r>
              <w:rPr>
                <w:color w:val="000000"/>
                <w:sz w:val="20"/>
              </w:rPr>
              <w:t>9</w:t>
            </w:r>
          </w:p>
        </w:tc>
        <w:bookmarkEnd w:id="535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клинический осмотр врача по специальности "Неврология" (детская)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36" w:name="z568"/>
            <w:r>
              <w:rPr>
                <w:color w:val="000000"/>
                <w:sz w:val="20"/>
              </w:rPr>
              <w:lastRenderedPageBreak/>
              <w:t>10</w:t>
            </w:r>
          </w:p>
        </w:tc>
        <w:bookmarkEnd w:id="536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назначенное лечение с расчетами диетотерапии лечебным питанием и безбелковыми (малобелковыми) продуктами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37" w:name="z569"/>
            <w:r>
              <w:rPr>
                <w:color w:val="000000"/>
                <w:sz w:val="20"/>
              </w:rPr>
              <w:t>11</w:t>
            </w:r>
          </w:p>
        </w:tc>
        <w:bookmarkEnd w:id="537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уровня фенилаланина крови при повторных анализах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</w:tbl>
    <w:p w:rsidR="00D47330" w:rsidRDefault="00105F63">
      <w:pPr>
        <w:spacing w:after="0"/>
      </w:pPr>
      <w:bookmarkStart w:id="538" w:name="z57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*- заполняет врач по специальности "Медицинская генетика" медицинской организации второго уровня неонатального скрининга </w:t>
      </w:r>
    </w:p>
    <w:p w:rsidR="00D47330" w:rsidRDefault="00105F63">
      <w:pPr>
        <w:spacing w:after="0"/>
      </w:pPr>
      <w:bookmarkStart w:id="539" w:name="z571"/>
      <w:bookmarkEnd w:id="538"/>
      <w:r>
        <w:rPr>
          <w:b/>
          <w:color w:val="000000"/>
        </w:rPr>
        <w:t xml:space="preserve"> Персональная информация о ребенке с фенилкетонурией, состоящем на диспансерном учете*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51"/>
        <w:gridCol w:w="6003"/>
        <w:gridCol w:w="1408"/>
      </w:tblGrid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bookmarkStart w:id="540" w:name="z572"/>
            <w:bookmarkEnd w:id="539"/>
            <w:r>
              <w:rPr>
                <w:color w:val="000000"/>
                <w:sz w:val="20"/>
              </w:rPr>
              <w:t>№ п/п</w:t>
            </w:r>
          </w:p>
        </w:tc>
        <w:bookmarkEnd w:id="540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Сведения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Персональная информация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41" w:name="z573"/>
            <w:r>
              <w:rPr>
                <w:color w:val="000000"/>
                <w:sz w:val="20"/>
              </w:rPr>
              <w:t>1</w:t>
            </w:r>
          </w:p>
        </w:tc>
        <w:bookmarkEnd w:id="541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паспортные данные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42" w:name="z574"/>
            <w:r>
              <w:rPr>
                <w:color w:val="000000"/>
                <w:sz w:val="20"/>
              </w:rPr>
              <w:t>2</w:t>
            </w:r>
          </w:p>
        </w:tc>
        <w:bookmarkEnd w:id="542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домашний адрес, телефон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43" w:name="z575"/>
            <w:r>
              <w:rPr>
                <w:color w:val="000000"/>
                <w:sz w:val="20"/>
              </w:rPr>
              <w:t>3</w:t>
            </w:r>
          </w:p>
        </w:tc>
        <w:bookmarkEnd w:id="543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национальность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44" w:name="z576"/>
            <w:r>
              <w:rPr>
                <w:color w:val="000000"/>
                <w:sz w:val="20"/>
              </w:rPr>
              <w:t>4</w:t>
            </w:r>
          </w:p>
        </w:tc>
        <w:bookmarkEnd w:id="544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сведения о родителях (сестрах и братьях при наличии) 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45" w:name="z577"/>
            <w:r>
              <w:rPr>
                <w:color w:val="000000"/>
                <w:sz w:val="20"/>
              </w:rPr>
              <w:t>5</w:t>
            </w:r>
          </w:p>
        </w:tc>
        <w:bookmarkEnd w:id="545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родословная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46" w:name="z578"/>
            <w:r>
              <w:rPr>
                <w:color w:val="000000"/>
                <w:sz w:val="20"/>
              </w:rPr>
              <w:t>6</w:t>
            </w:r>
          </w:p>
        </w:tc>
        <w:bookmarkEnd w:id="546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анамнез жизни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47" w:name="z579"/>
            <w:r>
              <w:rPr>
                <w:color w:val="000000"/>
                <w:sz w:val="20"/>
              </w:rPr>
              <w:t>7</w:t>
            </w:r>
          </w:p>
        </w:tc>
        <w:bookmarkEnd w:id="547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уровень фенилаланина в первичном анализе крови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48" w:name="z580"/>
            <w:r>
              <w:rPr>
                <w:color w:val="000000"/>
                <w:sz w:val="20"/>
              </w:rPr>
              <w:t>8</w:t>
            </w:r>
          </w:p>
        </w:tc>
        <w:bookmarkEnd w:id="548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клинический осмотр врача по </w:t>
            </w:r>
            <w:r>
              <w:rPr>
                <w:color w:val="000000"/>
                <w:sz w:val="20"/>
              </w:rPr>
              <w:t>специальности "Медицинская генетика"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49" w:name="z581"/>
            <w:r>
              <w:rPr>
                <w:color w:val="000000"/>
                <w:sz w:val="20"/>
              </w:rPr>
              <w:t>9</w:t>
            </w:r>
          </w:p>
        </w:tc>
        <w:bookmarkEnd w:id="549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клинический осмотр врача по специальности "Неврология" (детская)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50" w:name="z582"/>
            <w:r>
              <w:rPr>
                <w:color w:val="000000"/>
                <w:sz w:val="20"/>
              </w:rPr>
              <w:t>10</w:t>
            </w:r>
          </w:p>
        </w:tc>
        <w:bookmarkEnd w:id="550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назначенное лечение с расчетами диетотерапии лечебным питанием и безбелковыми (малобелковыми) продуктами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51" w:name="z583"/>
            <w:r>
              <w:rPr>
                <w:color w:val="000000"/>
                <w:sz w:val="20"/>
              </w:rPr>
              <w:t>11</w:t>
            </w:r>
          </w:p>
        </w:tc>
        <w:bookmarkEnd w:id="551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уровня фенилаланина крови при </w:t>
            </w:r>
            <w:r>
              <w:rPr>
                <w:color w:val="000000"/>
                <w:sz w:val="20"/>
              </w:rPr>
              <w:t>повторных анализах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52" w:name="z584"/>
            <w:r>
              <w:rPr>
                <w:color w:val="000000"/>
                <w:sz w:val="20"/>
              </w:rPr>
              <w:t>12</w:t>
            </w:r>
          </w:p>
        </w:tc>
        <w:bookmarkEnd w:id="552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клиническое течение фенилкетонурии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53" w:name="z585"/>
            <w:r>
              <w:rPr>
                <w:color w:val="000000"/>
                <w:sz w:val="20"/>
              </w:rPr>
              <w:t>13</w:t>
            </w:r>
          </w:p>
        </w:tc>
        <w:bookmarkEnd w:id="553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неврологический статус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54" w:name="z586"/>
            <w:r>
              <w:rPr>
                <w:color w:val="000000"/>
                <w:sz w:val="20"/>
              </w:rPr>
              <w:t>14</w:t>
            </w:r>
          </w:p>
        </w:tc>
        <w:bookmarkEnd w:id="554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об интеллектуальном развитии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55" w:name="z587"/>
            <w:r>
              <w:rPr>
                <w:color w:val="000000"/>
                <w:sz w:val="20"/>
              </w:rPr>
              <w:t>15</w:t>
            </w:r>
          </w:p>
        </w:tc>
        <w:bookmarkEnd w:id="555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определения чувствительности к терапии коферментом ВН4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56" w:name="z588"/>
            <w:r>
              <w:rPr>
                <w:color w:val="000000"/>
                <w:sz w:val="20"/>
              </w:rPr>
              <w:t>16</w:t>
            </w:r>
          </w:p>
        </w:tc>
        <w:bookmarkEnd w:id="556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лабораторных исследований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57" w:name="z589"/>
            <w:r>
              <w:rPr>
                <w:color w:val="000000"/>
                <w:sz w:val="20"/>
              </w:rPr>
              <w:t>17</w:t>
            </w:r>
          </w:p>
        </w:tc>
        <w:bookmarkEnd w:id="557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заключения узких специалистов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58" w:name="z590"/>
            <w:r>
              <w:rPr>
                <w:color w:val="000000"/>
                <w:sz w:val="20"/>
              </w:rPr>
              <w:lastRenderedPageBreak/>
              <w:t>18</w:t>
            </w:r>
          </w:p>
        </w:tc>
        <w:bookmarkEnd w:id="558"/>
        <w:tc>
          <w:tcPr>
            <w:tcW w:w="7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дополнительных методов обследования</w:t>
            </w:r>
          </w:p>
        </w:tc>
        <w:tc>
          <w:tcPr>
            <w:tcW w:w="1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</w:tbl>
    <w:p w:rsidR="00D47330" w:rsidRDefault="00105F63">
      <w:pPr>
        <w:spacing w:after="0"/>
      </w:pPr>
      <w:bookmarkStart w:id="559" w:name="z591"/>
      <w:r>
        <w:rPr>
          <w:color w:val="000000"/>
          <w:sz w:val="20"/>
        </w:rPr>
        <w:t xml:space="preserve">       *- заполняет врач по специальности "Медицинская генетика" медицинской организации второго уровня неонатального скрининга </w:t>
      </w:r>
    </w:p>
    <w:p w:rsidR="00D47330" w:rsidRDefault="00105F63">
      <w:pPr>
        <w:spacing w:after="0"/>
      </w:pPr>
      <w:bookmarkStart w:id="560" w:name="z592"/>
      <w:bookmarkEnd w:id="559"/>
      <w:r>
        <w:rPr>
          <w:color w:val="000000"/>
          <w:sz w:val="20"/>
        </w:rPr>
        <w:t xml:space="preserve">      Руководитель медицинской организации </w:t>
      </w:r>
      <w:r>
        <w:rPr>
          <w:color w:val="000000"/>
          <w:sz w:val="20"/>
        </w:rPr>
        <w:t>_________________ (подпись)</w:t>
      </w:r>
    </w:p>
    <w:p w:rsidR="00D47330" w:rsidRDefault="00105F63">
      <w:pPr>
        <w:spacing w:after="0"/>
      </w:pPr>
      <w:bookmarkStart w:id="561" w:name="z593"/>
      <w:bookmarkEnd w:id="560"/>
      <w:r>
        <w:rPr>
          <w:color w:val="000000"/>
          <w:sz w:val="20"/>
        </w:rPr>
        <w:t>      Ф.И.О. (при его наличии) лица, заполнившего ____________ (подпись)</w:t>
      </w:r>
    </w:p>
    <w:p w:rsidR="00D47330" w:rsidRDefault="00105F63">
      <w:pPr>
        <w:spacing w:after="0"/>
      </w:pPr>
      <w:bookmarkStart w:id="562" w:name="z594"/>
      <w:bookmarkEnd w:id="561"/>
      <w:r>
        <w:rPr>
          <w:color w:val="000000"/>
          <w:sz w:val="20"/>
        </w:rPr>
        <w:t>      Дата заполнения 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D473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2"/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скрининга</w:t>
            </w:r>
          </w:p>
        </w:tc>
      </w:tr>
    </w:tbl>
    <w:p w:rsidR="00D47330" w:rsidRDefault="00105F63">
      <w:pPr>
        <w:spacing w:after="0"/>
      </w:pPr>
      <w:bookmarkStart w:id="563" w:name="z597"/>
      <w:r>
        <w:rPr>
          <w:b/>
          <w:color w:val="000000"/>
        </w:rPr>
        <w:t xml:space="preserve"> Факторы риска по тугоухости и глухоте новорожденных и детей раннего возраста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3"/>
        <w:gridCol w:w="5304"/>
        <w:gridCol w:w="3517"/>
        <w:gridCol w:w="78"/>
      </w:tblGrid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3"/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Факторы риска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64" w:name="z599"/>
            <w:r>
              <w:rPr>
                <w:color w:val="000000"/>
                <w:sz w:val="20"/>
              </w:rPr>
              <w:t>1</w:t>
            </w:r>
          </w:p>
        </w:tc>
        <w:bookmarkEnd w:id="564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рвота беременных, гипертензивные состояния, связанные с беременностью, преэклампсия и эклампсия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65" w:name="z600"/>
            <w:r>
              <w:rPr>
                <w:color w:val="000000"/>
                <w:sz w:val="20"/>
              </w:rPr>
              <w:t>2</w:t>
            </w:r>
          </w:p>
        </w:tc>
        <w:bookmarkEnd w:id="565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угроза прерывания беременности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66" w:name="z601"/>
            <w:r>
              <w:rPr>
                <w:color w:val="000000"/>
                <w:sz w:val="20"/>
              </w:rPr>
              <w:t>2</w:t>
            </w:r>
          </w:p>
        </w:tc>
        <w:bookmarkEnd w:id="566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резус-конфликт матери </w:t>
            </w:r>
            <w:r>
              <w:rPr>
                <w:color w:val="000000"/>
                <w:sz w:val="20"/>
              </w:rPr>
              <w:t>и плода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67" w:name="z602"/>
            <w:r>
              <w:rPr>
                <w:color w:val="000000"/>
                <w:sz w:val="20"/>
              </w:rPr>
              <w:t>4</w:t>
            </w:r>
          </w:p>
        </w:tc>
        <w:bookmarkEnd w:id="567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новообразования матки, применение цитостатиков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68" w:name="z603"/>
            <w:r>
              <w:rPr>
                <w:color w:val="000000"/>
                <w:sz w:val="20"/>
              </w:rPr>
              <w:t>5</w:t>
            </w:r>
          </w:p>
        </w:tc>
        <w:bookmarkEnd w:id="568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перенесенные инфекционные и вирусные заболевания матери во время беременности (краснуха, корь, грипп, ангина, цитомегаловирус, герпес, токсоплазмоз, хламидиоз, трихомониаз, СПИД и другие)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69" w:name="z604"/>
            <w:r>
              <w:rPr>
                <w:color w:val="000000"/>
                <w:sz w:val="20"/>
              </w:rPr>
              <w:t>6</w:t>
            </w:r>
          </w:p>
        </w:tc>
        <w:bookmarkEnd w:id="569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испо</w:t>
            </w:r>
            <w:r>
              <w:rPr>
                <w:color w:val="000000"/>
                <w:sz w:val="20"/>
              </w:rPr>
              <w:t>льзование во время беременности или для лечения новорожденного лекарственных средств с ототоксическим действием (антибиотики аминогликозидного ряда – стрептомицин, амикацин, блеомицин, мономицин, канамицин, гентамицин, тобрамицин, неомицин и другие; антиби</w:t>
            </w:r>
            <w:r>
              <w:rPr>
                <w:color w:val="000000"/>
                <w:sz w:val="20"/>
              </w:rPr>
              <w:t>отики из группы макролидов – эритромицин, азитромицин и другие; петлевые диуретики – фуросемид и другие; нестероидные противовоспалительные препараты и другие)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70" w:name="z605"/>
            <w:r>
              <w:rPr>
                <w:color w:val="000000"/>
                <w:sz w:val="20"/>
              </w:rPr>
              <w:t>7</w:t>
            </w:r>
          </w:p>
        </w:tc>
        <w:bookmarkEnd w:id="570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анемия, тиреотоксикоз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71" w:name="z606"/>
            <w:r>
              <w:rPr>
                <w:color w:val="000000"/>
                <w:sz w:val="20"/>
              </w:rPr>
              <w:t>8</w:t>
            </w:r>
          </w:p>
        </w:tc>
        <w:bookmarkEnd w:id="571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диабетическая эмбриофетопатия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72" w:name="z607"/>
            <w:r>
              <w:rPr>
                <w:color w:val="000000"/>
                <w:sz w:val="20"/>
              </w:rPr>
              <w:t>9</w:t>
            </w:r>
          </w:p>
        </w:tc>
        <w:bookmarkEnd w:id="572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стремительные, запоздалые, </w:t>
            </w:r>
            <w:r>
              <w:rPr>
                <w:color w:val="000000"/>
                <w:sz w:val="20"/>
              </w:rPr>
              <w:t>преждевременные, затяжные роды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73" w:name="z608"/>
            <w:r>
              <w:rPr>
                <w:color w:val="000000"/>
                <w:sz w:val="20"/>
              </w:rPr>
              <w:t>10</w:t>
            </w:r>
          </w:p>
        </w:tc>
        <w:bookmarkEnd w:id="573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ягодичное и тазовое предлежание плода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74" w:name="z609"/>
            <w:r>
              <w:rPr>
                <w:color w:val="000000"/>
                <w:sz w:val="20"/>
              </w:rPr>
              <w:t>11</w:t>
            </w:r>
          </w:p>
        </w:tc>
        <w:bookmarkEnd w:id="574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центральное расположение плаценты, частичная отслойка плаценты, кровотечение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75" w:name="z610"/>
            <w:r>
              <w:rPr>
                <w:color w:val="000000"/>
                <w:sz w:val="20"/>
              </w:rPr>
              <w:t>12</w:t>
            </w:r>
          </w:p>
        </w:tc>
        <w:bookmarkEnd w:id="575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наложение акушерских щипцов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76" w:name="z611"/>
            <w:r>
              <w:rPr>
                <w:color w:val="000000"/>
                <w:sz w:val="20"/>
              </w:rPr>
              <w:t>13</w:t>
            </w:r>
          </w:p>
        </w:tc>
        <w:bookmarkEnd w:id="576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кесарево сечение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77" w:name="z612"/>
            <w:r>
              <w:rPr>
                <w:color w:val="000000"/>
                <w:sz w:val="20"/>
              </w:rPr>
              <w:t>14</w:t>
            </w:r>
          </w:p>
        </w:tc>
        <w:bookmarkEnd w:id="577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тяжелая анте- и интранатальная гипоксия плода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78" w:name="z613"/>
            <w:r>
              <w:rPr>
                <w:color w:val="000000"/>
                <w:sz w:val="20"/>
              </w:rPr>
              <w:t>15</w:t>
            </w:r>
          </w:p>
        </w:tc>
        <w:bookmarkEnd w:id="578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асфиксия новорожденного (первая оценка по Апгар менее 5 баллов, вторая оценка по Апгар менее 7 баллов)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79" w:name="z614"/>
            <w:r>
              <w:rPr>
                <w:color w:val="000000"/>
                <w:sz w:val="20"/>
              </w:rPr>
              <w:t>16</w:t>
            </w:r>
          </w:p>
        </w:tc>
        <w:bookmarkEnd w:id="579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внутричерепная родовая травма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80" w:name="z615"/>
            <w:r>
              <w:rPr>
                <w:color w:val="000000"/>
                <w:sz w:val="20"/>
              </w:rPr>
              <w:t>17</w:t>
            </w:r>
          </w:p>
        </w:tc>
        <w:bookmarkEnd w:id="580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гипербилирубинемия (более 20 ммоль/л)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81" w:name="z616"/>
            <w:r>
              <w:rPr>
                <w:color w:val="000000"/>
                <w:sz w:val="20"/>
              </w:rPr>
              <w:t>18</w:t>
            </w:r>
          </w:p>
        </w:tc>
        <w:bookmarkEnd w:id="581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гемолитическая болезнь новорожденного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82" w:name="z617"/>
            <w:r>
              <w:rPr>
                <w:color w:val="000000"/>
                <w:sz w:val="20"/>
              </w:rPr>
              <w:t>19</w:t>
            </w:r>
          </w:p>
        </w:tc>
        <w:bookmarkEnd w:id="582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масса тела при рождении </w:t>
            </w:r>
            <w:r>
              <w:rPr>
                <w:color w:val="000000"/>
                <w:sz w:val="20"/>
              </w:rPr>
              <w:t>менее 1500 граммов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83" w:name="z618"/>
            <w:r>
              <w:rPr>
                <w:color w:val="000000"/>
                <w:sz w:val="20"/>
              </w:rPr>
              <w:t>20</w:t>
            </w:r>
          </w:p>
        </w:tc>
        <w:bookmarkEnd w:id="583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глубокая степень недоношенности (гестационный возраст менее 32 недель)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84" w:name="z619"/>
            <w:r>
              <w:rPr>
                <w:color w:val="000000"/>
                <w:sz w:val="20"/>
              </w:rPr>
              <w:t>21</w:t>
            </w:r>
          </w:p>
        </w:tc>
        <w:bookmarkEnd w:id="584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переношенность (гестационный возраст более 42 недель)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85" w:name="z620"/>
            <w:r>
              <w:rPr>
                <w:color w:val="000000"/>
                <w:sz w:val="20"/>
              </w:rPr>
              <w:t>22</w:t>
            </w:r>
          </w:p>
        </w:tc>
        <w:bookmarkEnd w:id="585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врожденная патология челюстно-лицевого скелета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86" w:name="z621"/>
            <w:r>
              <w:rPr>
                <w:color w:val="000000"/>
                <w:sz w:val="20"/>
              </w:rPr>
              <w:t>23</w:t>
            </w:r>
          </w:p>
        </w:tc>
        <w:bookmarkEnd w:id="586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тяжелое гипоксически-ишемическое поражение центра</w:t>
            </w:r>
            <w:r>
              <w:rPr>
                <w:color w:val="000000"/>
                <w:sz w:val="20"/>
              </w:rPr>
              <w:t>льной нервной системы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87" w:name="z622"/>
            <w:r>
              <w:rPr>
                <w:color w:val="000000"/>
                <w:sz w:val="20"/>
              </w:rPr>
              <w:t>24</w:t>
            </w:r>
          </w:p>
        </w:tc>
        <w:bookmarkEnd w:id="587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тяжелое гипоксически-геморрагическое поражение центральной нервной системы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88" w:name="z623"/>
            <w:r>
              <w:rPr>
                <w:color w:val="000000"/>
                <w:sz w:val="20"/>
              </w:rPr>
              <w:t>25</w:t>
            </w:r>
          </w:p>
        </w:tc>
        <w:bookmarkEnd w:id="588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реанимация и интенсивная терапия ребенка после рождения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89" w:name="z624"/>
            <w:r>
              <w:rPr>
                <w:color w:val="000000"/>
                <w:sz w:val="20"/>
              </w:rPr>
              <w:lastRenderedPageBreak/>
              <w:t>26</w:t>
            </w:r>
          </w:p>
        </w:tc>
        <w:bookmarkEnd w:id="589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длительное использование для лечения новорожденного искусственной вентиляции легких </w:t>
            </w:r>
            <w:r>
              <w:rPr>
                <w:color w:val="000000"/>
                <w:sz w:val="20"/>
              </w:rPr>
              <w:t>(продолжительностью более 96 часов)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90" w:name="z625"/>
            <w:r>
              <w:rPr>
                <w:color w:val="000000"/>
                <w:sz w:val="20"/>
              </w:rPr>
              <w:t>27</w:t>
            </w:r>
          </w:p>
        </w:tc>
        <w:bookmarkEnd w:id="590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возраст матери старше 40 лет (поздние роды)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91" w:name="z626"/>
            <w:r>
              <w:rPr>
                <w:color w:val="000000"/>
                <w:sz w:val="20"/>
              </w:rPr>
              <w:t>28</w:t>
            </w:r>
          </w:p>
        </w:tc>
        <w:bookmarkEnd w:id="591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наследственные заболевания у матери или отца, сопровождающиеся поражением слухового анализатора (синдром Ваарденбурга, синдром Ушера, ото-палато-двигательный синдром и </w:t>
            </w:r>
            <w:r>
              <w:rPr>
                <w:color w:val="000000"/>
                <w:sz w:val="20"/>
              </w:rPr>
              <w:t>другие)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592" w:name="z627"/>
            <w:r>
              <w:rPr>
                <w:color w:val="000000"/>
                <w:sz w:val="20"/>
              </w:rPr>
              <w:t>29</w:t>
            </w:r>
          </w:p>
        </w:tc>
        <w:bookmarkEnd w:id="592"/>
        <w:tc>
          <w:tcPr>
            <w:tcW w:w="1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среди ближайших родственников ребенка хотя бы одного человека с нарушением слуха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скрининга</w:t>
            </w:r>
          </w:p>
        </w:tc>
      </w:tr>
    </w:tbl>
    <w:p w:rsidR="00D47330" w:rsidRDefault="00105F63">
      <w:pPr>
        <w:spacing w:after="0"/>
      </w:pPr>
      <w:bookmarkStart w:id="593" w:name="z629"/>
      <w:r>
        <w:rPr>
          <w:b/>
          <w:color w:val="000000"/>
        </w:rPr>
        <w:t xml:space="preserve"> Алгоритм проведения аудиологического скрининга новорожденных и детей раннего возраста методом регистрации, задержанной вызванной отоакустической эмиссии (Алгоритм № 6)</w:t>
      </w:r>
    </w:p>
    <w:p w:rsidR="00D47330" w:rsidRDefault="00105F63">
      <w:pPr>
        <w:spacing w:after="0"/>
      </w:pPr>
      <w:bookmarkStart w:id="594" w:name="z630"/>
      <w:bookmarkEnd w:id="593"/>
      <w:r>
        <w:rPr>
          <w:color w:val="000000"/>
          <w:sz w:val="20"/>
        </w:rPr>
        <w:t>      1. Очистить наружные слуховые проходы ребенка от серы или послеродовой смазки.</w:t>
      </w:r>
    </w:p>
    <w:p w:rsidR="00D47330" w:rsidRDefault="00105F63">
      <w:pPr>
        <w:spacing w:after="0"/>
      </w:pPr>
      <w:bookmarkStart w:id="595" w:name="z631"/>
      <w:bookmarkEnd w:id="594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 2. Положить ребенка в положение на спине на кушетку или усадить на стул вместе с мамой в состоянии естественного сна или в спокойном состоянии (во время проведения тестирования ребенок не должен плакать или кричать).</w:t>
      </w:r>
    </w:p>
    <w:p w:rsidR="00D47330" w:rsidRDefault="00105F63">
      <w:pPr>
        <w:spacing w:after="0"/>
      </w:pPr>
      <w:bookmarkStart w:id="596" w:name="z632"/>
      <w:bookmarkEnd w:id="595"/>
      <w:r>
        <w:rPr>
          <w:color w:val="000000"/>
          <w:sz w:val="20"/>
        </w:rPr>
        <w:t>      3. Обеспечить полную тишину в</w:t>
      </w:r>
      <w:r>
        <w:rPr>
          <w:color w:val="000000"/>
          <w:sz w:val="20"/>
        </w:rPr>
        <w:t xml:space="preserve"> помещении, где проводится тестирование.</w:t>
      </w:r>
    </w:p>
    <w:p w:rsidR="00D47330" w:rsidRDefault="00105F63">
      <w:pPr>
        <w:spacing w:after="0"/>
      </w:pPr>
      <w:bookmarkStart w:id="597" w:name="z633"/>
      <w:bookmarkEnd w:id="596"/>
      <w:r>
        <w:rPr>
          <w:color w:val="000000"/>
          <w:sz w:val="20"/>
        </w:rPr>
        <w:t>      4. Подобрать тестовый вкладыш в зависимости от размера наружного слухового прохода ребенка, чтобы он плотно прилегал к коже со всех сторон.</w:t>
      </w:r>
    </w:p>
    <w:p w:rsidR="00D47330" w:rsidRDefault="00105F63">
      <w:pPr>
        <w:spacing w:after="0"/>
      </w:pPr>
      <w:bookmarkStart w:id="598" w:name="z634"/>
      <w:bookmarkEnd w:id="597"/>
      <w:r>
        <w:rPr>
          <w:color w:val="000000"/>
          <w:sz w:val="20"/>
        </w:rPr>
        <w:t xml:space="preserve">      5. Надеть тестовый вкладыш до основания на наконечник пробника </w:t>
      </w:r>
      <w:r>
        <w:rPr>
          <w:color w:val="000000"/>
          <w:sz w:val="20"/>
        </w:rPr>
        <w:t>прибора для аудиологического скрининга.</w:t>
      </w:r>
    </w:p>
    <w:p w:rsidR="00D47330" w:rsidRDefault="00105F63">
      <w:pPr>
        <w:spacing w:after="0"/>
      </w:pPr>
      <w:bookmarkStart w:id="599" w:name="z635"/>
      <w:bookmarkEnd w:id="598"/>
      <w:r>
        <w:rPr>
          <w:color w:val="000000"/>
          <w:sz w:val="20"/>
        </w:rPr>
        <w:t xml:space="preserve">       6. Включить прибор для аудиологического скрининга и вставить пробник в наружный слуховой проход. </w:t>
      </w:r>
    </w:p>
    <w:p w:rsidR="00D47330" w:rsidRDefault="00105F63">
      <w:pPr>
        <w:spacing w:after="0"/>
      </w:pPr>
      <w:bookmarkStart w:id="600" w:name="z636"/>
      <w:bookmarkEnd w:id="599"/>
      <w:r>
        <w:rPr>
          <w:color w:val="000000"/>
          <w:sz w:val="20"/>
        </w:rPr>
        <w:t xml:space="preserve">      7. Выбрать тестируемое ухо (правое или левое). Тестирование и запись результатов производятся прибором в </w:t>
      </w:r>
      <w:r>
        <w:rPr>
          <w:color w:val="000000"/>
          <w:sz w:val="20"/>
        </w:rPr>
        <w:t>автоматическом режиме.</w:t>
      </w:r>
    </w:p>
    <w:p w:rsidR="00D47330" w:rsidRDefault="00105F63">
      <w:pPr>
        <w:spacing w:after="0"/>
      </w:pPr>
      <w:bookmarkStart w:id="601" w:name="z637"/>
      <w:bookmarkEnd w:id="600"/>
      <w:r>
        <w:rPr>
          <w:color w:val="000000"/>
          <w:sz w:val="20"/>
        </w:rPr>
        <w:t>      8. Вынуть пробник из уха, поменять тестовый вкладыш на другой, вставить пробник в наружный слуховой проход другого уха и произвести запись.</w:t>
      </w:r>
    </w:p>
    <w:p w:rsidR="00D47330" w:rsidRDefault="00105F63">
      <w:pPr>
        <w:spacing w:after="0"/>
      </w:pPr>
      <w:bookmarkStart w:id="602" w:name="z638"/>
      <w:bookmarkEnd w:id="601"/>
      <w:r>
        <w:rPr>
          <w:color w:val="000000"/>
          <w:sz w:val="20"/>
        </w:rPr>
        <w:t>      9. Распечатать результаты тестирования.</w:t>
      </w:r>
    </w:p>
    <w:p w:rsidR="00D47330" w:rsidRDefault="00105F63">
      <w:pPr>
        <w:spacing w:after="0"/>
      </w:pPr>
      <w:bookmarkStart w:id="603" w:name="z639"/>
      <w:bookmarkEnd w:id="602"/>
      <w:r>
        <w:rPr>
          <w:color w:val="000000"/>
          <w:sz w:val="20"/>
        </w:rPr>
        <w:t>      10. Интерпретировать результаты: пр</w:t>
      </w:r>
      <w:r>
        <w:rPr>
          <w:color w:val="000000"/>
          <w:sz w:val="20"/>
        </w:rPr>
        <w:t>и нормальном завершении теста на экране прибора будет написано "Прошел". В этом случае состояние слуховой функции пациента сохранено. В случае, если на экране появилась надпись: "Не прошел", это означает, что отоакустическая эмиссия не зарегистрирована и п</w:t>
      </w:r>
      <w:r>
        <w:rPr>
          <w:color w:val="000000"/>
          <w:sz w:val="20"/>
        </w:rPr>
        <w:t>ациент относится к группе риска и направляется на углубленное аудиологическое обследование.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D473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3"/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скрининга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Формы,</w:t>
            </w:r>
            <w:r>
              <w:br/>
            </w:r>
            <w:r>
              <w:rPr>
                <w:color w:val="000000"/>
                <w:sz w:val="20"/>
              </w:rPr>
              <w:t>предназначенные для сбора</w:t>
            </w:r>
            <w:r>
              <w:br/>
            </w:r>
            <w:r>
              <w:rPr>
                <w:color w:val="000000"/>
                <w:sz w:val="20"/>
              </w:rPr>
              <w:t>административных данных</w:t>
            </w:r>
          </w:p>
        </w:tc>
      </w:tr>
    </w:tbl>
    <w:p w:rsidR="00D47330" w:rsidRDefault="00105F63">
      <w:pPr>
        <w:spacing w:after="0"/>
      </w:pPr>
      <w:bookmarkStart w:id="604" w:name="z642"/>
      <w:r>
        <w:rPr>
          <w:b/>
          <w:color w:val="000000"/>
        </w:rPr>
        <w:t xml:space="preserve"> Отчет о проведенном аудиологическом скрининге новорожденных методом регистрации задержанной вызванной отоакустической эмиссии (ЗВОАЭ)</w:t>
      </w:r>
    </w:p>
    <w:p w:rsidR="00D47330" w:rsidRDefault="00105F63">
      <w:pPr>
        <w:spacing w:after="0"/>
      </w:pPr>
      <w:bookmarkStart w:id="605" w:name="z643"/>
      <w:bookmarkEnd w:id="604"/>
      <w:r>
        <w:rPr>
          <w:color w:val="000000"/>
          <w:sz w:val="20"/>
        </w:rPr>
        <w:t>      Отчетный период ______ 20___года</w:t>
      </w:r>
    </w:p>
    <w:p w:rsidR="00D47330" w:rsidRDefault="00105F63">
      <w:pPr>
        <w:spacing w:after="0"/>
      </w:pPr>
      <w:bookmarkStart w:id="606" w:name="z644"/>
      <w:bookmarkEnd w:id="605"/>
      <w:r>
        <w:rPr>
          <w:color w:val="000000"/>
          <w:sz w:val="20"/>
        </w:rPr>
        <w:t>      Индекс: 1-Г</w:t>
      </w:r>
    </w:p>
    <w:p w:rsidR="00D47330" w:rsidRDefault="00105F63">
      <w:pPr>
        <w:spacing w:after="0"/>
      </w:pPr>
      <w:bookmarkStart w:id="607" w:name="z645"/>
      <w:bookmarkEnd w:id="606"/>
      <w:r>
        <w:rPr>
          <w:color w:val="000000"/>
          <w:sz w:val="20"/>
        </w:rPr>
        <w:t>      Периодичность: Ежегодно</w:t>
      </w:r>
    </w:p>
    <w:p w:rsidR="00D47330" w:rsidRDefault="00105F63">
      <w:pPr>
        <w:spacing w:after="0"/>
      </w:pPr>
      <w:bookmarkStart w:id="608" w:name="z646"/>
      <w:bookmarkEnd w:id="607"/>
      <w:r>
        <w:rPr>
          <w:color w:val="000000"/>
          <w:sz w:val="20"/>
        </w:rPr>
        <w:t>      Круг лиц, представляющих: ро</w:t>
      </w:r>
      <w:r>
        <w:rPr>
          <w:color w:val="000000"/>
          <w:sz w:val="20"/>
        </w:rPr>
        <w:t>довспомогательные учреждения Управлений здравоохранения областей, городов Астаны, Алматы.</w:t>
      </w:r>
    </w:p>
    <w:p w:rsidR="00D47330" w:rsidRDefault="00105F63">
      <w:pPr>
        <w:spacing w:after="0"/>
      </w:pPr>
      <w:bookmarkStart w:id="609" w:name="z647"/>
      <w:bookmarkEnd w:id="608"/>
      <w:r>
        <w:rPr>
          <w:color w:val="000000"/>
          <w:sz w:val="20"/>
        </w:rPr>
        <w:t xml:space="preserve">       Куда представляется: в сурдологические кабинеты Управлений здравоохранения областей, городов Астаны, Алматы, ежегодно в срок до 10 числа месяца, следующего за </w:t>
      </w:r>
      <w:r>
        <w:rPr>
          <w:color w:val="000000"/>
          <w:sz w:val="20"/>
        </w:rPr>
        <w:t xml:space="preserve">отчетным периодом. </w:t>
      </w:r>
    </w:p>
    <w:p w:rsidR="00D47330" w:rsidRDefault="00105F63">
      <w:pPr>
        <w:spacing w:after="0"/>
      </w:pPr>
      <w:bookmarkStart w:id="610" w:name="z648"/>
      <w:bookmarkEnd w:id="609"/>
      <w:r>
        <w:rPr>
          <w:color w:val="000000"/>
          <w:sz w:val="20"/>
        </w:rPr>
        <w:lastRenderedPageBreak/>
        <w:t>      Сурдологические кабинеты областей, городов Астаны, Алматы направляют в организации ПМСП, Университетскую клинику "Аксай", РГП на ПХВ "КазНМУ имени С.Д. Асфендиярова", Министерства здравоохранения Республики Казахстан ежегодно в ср</w:t>
      </w:r>
      <w:r>
        <w:rPr>
          <w:color w:val="000000"/>
          <w:sz w:val="20"/>
        </w:rPr>
        <w:t>ок до 20 числа месяца,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90"/>
        <w:gridCol w:w="1272"/>
      </w:tblGrid>
      <w:tr w:rsidR="00D47330">
        <w:trPr>
          <w:trHeight w:val="30"/>
          <w:tblCellSpacing w:w="0" w:type="auto"/>
        </w:trPr>
        <w:tc>
          <w:tcPr>
            <w:tcW w:w="10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0"/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Категории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b/>
                <w:color w:val="000000"/>
                <w:sz w:val="20"/>
              </w:rPr>
              <w:t>за отчетный период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bookmarkStart w:id="611" w:name="z650"/>
            <w:r>
              <w:rPr>
                <w:color w:val="000000"/>
                <w:sz w:val="20"/>
              </w:rPr>
              <w:t>1</w:t>
            </w:r>
          </w:p>
        </w:tc>
        <w:bookmarkEnd w:id="611"/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12" w:name="z651"/>
            <w:r>
              <w:rPr>
                <w:color w:val="000000"/>
                <w:sz w:val="20"/>
              </w:rPr>
              <w:t>Количество новорожденных</w:t>
            </w:r>
          </w:p>
        </w:tc>
        <w:bookmarkEnd w:id="612"/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13" w:name="z652"/>
            <w:r>
              <w:rPr>
                <w:color w:val="000000"/>
                <w:sz w:val="20"/>
              </w:rPr>
              <w:t>Количество новорожденных, обследованных методом регистрации ЗВОАЭ</w:t>
            </w:r>
          </w:p>
        </w:tc>
        <w:bookmarkEnd w:id="613"/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14" w:name="z653"/>
            <w:r>
              <w:rPr>
                <w:color w:val="000000"/>
                <w:sz w:val="20"/>
              </w:rPr>
              <w:t xml:space="preserve">Количество детей с результатом теста "Прошел" на обоих </w:t>
            </w:r>
            <w:r>
              <w:rPr>
                <w:color w:val="000000"/>
                <w:sz w:val="20"/>
              </w:rPr>
              <w:t>ушах (норма слуха)</w:t>
            </w:r>
          </w:p>
        </w:tc>
        <w:bookmarkEnd w:id="614"/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15" w:name="z654"/>
            <w:r>
              <w:rPr>
                <w:color w:val="000000"/>
                <w:sz w:val="20"/>
              </w:rPr>
              <w:t>Количество детей с результатом теста "Не прошел" на обоих ушах (подозрение на двустороннее снижение слуха)</w:t>
            </w:r>
          </w:p>
        </w:tc>
        <w:bookmarkEnd w:id="615"/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16" w:name="z655"/>
            <w:r>
              <w:rPr>
                <w:color w:val="000000"/>
                <w:sz w:val="20"/>
              </w:rPr>
              <w:t>Количество детей с результатами теста "Прошел" на одном ухе и "Не прошел" на другом ухе (подозрение на одностороннее нарушен</w:t>
            </w:r>
            <w:r>
              <w:rPr>
                <w:color w:val="000000"/>
                <w:sz w:val="20"/>
              </w:rPr>
              <w:t>ие слуха)</w:t>
            </w:r>
          </w:p>
        </w:tc>
        <w:bookmarkEnd w:id="616"/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17" w:name="z656"/>
            <w:r>
              <w:rPr>
                <w:color w:val="000000"/>
                <w:sz w:val="20"/>
              </w:rPr>
              <w:t>Количество детей, которым тест не проводился</w:t>
            </w:r>
          </w:p>
        </w:tc>
        <w:bookmarkEnd w:id="617"/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18" w:name="z657"/>
            <w:r>
              <w:rPr>
                <w:color w:val="000000"/>
                <w:sz w:val="20"/>
              </w:rPr>
              <w:t xml:space="preserve"> Количество детей, направленных в сурдологический кабинет </w:t>
            </w:r>
          </w:p>
        </w:tc>
        <w:bookmarkEnd w:id="618"/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</w:tbl>
    <w:p w:rsidR="00D47330" w:rsidRDefault="00105F63">
      <w:pPr>
        <w:spacing w:after="0"/>
      </w:pPr>
      <w:bookmarkStart w:id="619" w:name="z658"/>
      <w:r>
        <w:rPr>
          <w:b/>
          <w:color w:val="000000"/>
        </w:rPr>
        <w:t xml:space="preserve"> Данные детей с подозрением на снижение слуха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31"/>
        <w:gridCol w:w="3846"/>
        <w:gridCol w:w="910"/>
        <w:gridCol w:w="564"/>
        <w:gridCol w:w="1272"/>
        <w:gridCol w:w="1395"/>
        <w:gridCol w:w="444"/>
      </w:tblGrid>
      <w:tr w:rsidR="00D47330">
        <w:trPr>
          <w:gridAfter w:val="1"/>
          <w:wAfter w:w="686" w:type="dxa"/>
          <w:trHeight w:val="30"/>
          <w:tblCellSpacing w:w="0" w:type="auto"/>
        </w:trPr>
        <w:tc>
          <w:tcPr>
            <w:tcW w:w="1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9"/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5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ФИО (при его наличии)</w:t>
            </w:r>
            <w:r>
              <w:br/>
            </w:r>
            <w:r>
              <w:rPr>
                <w:b/>
                <w:color w:val="000000"/>
                <w:sz w:val="20"/>
              </w:rPr>
              <w:t>ребенка</w:t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Дата</w:t>
            </w:r>
            <w:r>
              <w:br/>
            </w:r>
            <w:r>
              <w:rPr>
                <w:b/>
                <w:color w:val="000000"/>
                <w:sz w:val="20"/>
              </w:rPr>
              <w:t>рождения</w:t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ИИН</w:t>
            </w:r>
          </w:p>
        </w:tc>
        <w:tc>
          <w:tcPr>
            <w:tcW w:w="1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Адрес,</w:t>
            </w:r>
            <w:r>
              <w:br/>
            </w:r>
            <w:r>
              <w:rPr>
                <w:b/>
                <w:color w:val="000000"/>
                <w:sz w:val="20"/>
              </w:rPr>
              <w:t>телефон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Результаты теста</w:t>
            </w:r>
          </w:p>
        </w:tc>
      </w:tr>
      <w:tr w:rsidR="00D47330">
        <w:trPr>
          <w:gridAfter w:val="5"/>
          <w:wAfter w:w="5161" w:type="dxa"/>
          <w:trHeight w:val="30"/>
          <w:tblCellSpacing w:w="0" w:type="auto"/>
        </w:trPr>
        <w:tc>
          <w:tcPr>
            <w:tcW w:w="1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Правое ухо</w:t>
            </w:r>
          </w:p>
        </w:tc>
        <w:tc>
          <w:tcPr>
            <w:tcW w:w="5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Левое ухо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</w:tbl>
    <w:p w:rsidR="00D47330" w:rsidRDefault="00105F63">
      <w:pPr>
        <w:spacing w:after="0"/>
      </w:pPr>
      <w:bookmarkStart w:id="620" w:name="z664"/>
      <w:r>
        <w:rPr>
          <w:color w:val="000000"/>
          <w:sz w:val="20"/>
        </w:rPr>
        <w:t>      Руководитель медицинской организации _______________ (подпись)</w:t>
      </w:r>
    </w:p>
    <w:p w:rsidR="00D47330" w:rsidRDefault="00105F63">
      <w:pPr>
        <w:spacing w:after="0"/>
      </w:pPr>
      <w:bookmarkStart w:id="621" w:name="z665"/>
      <w:bookmarkEnd w:id="620"/>
      <w:r>
        <w:rPr>
          <w:color w:val="000000"/>
          <w:sz w:val="20"/>
        </w:rPr>
        <w:t>      Ф.И.О. (при его наличии) лица, заполнившего ___________ (подпись)</w:t>
      </w:r>
    </w:p>
    <w:p w:rsidR="00D47330" w:rsidRDefault="00105F63">
      <w:pPr>
        <w:spacing w:after="0"/>
      </w:pPr>
      <w:bookmarkStart w:id="622" w:name="z666"/>
      <w:bookmarkEnd w:id="621"/>
      <w:r>
        <w:rPr>
          <w:color w:val="000000"/>
          <w:sz w:val="20"/>
        </w:rPr>
        <w:t>      Дата заполнения _________________</w:t>
      </w:r>
    </w:p>
    <w:p w:rsidR="00D47330" w:rsidRDefault="00105F63">
      <w:pPr>
        <w:spacing w:after="0"/>
      </w:pPr>
      <w:bookmarkStart w:id="623" w:name="z667"/>
      <w:bookmarkEnd w:id="622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Телефон исполнителя _________________________________________</w:t>
      </w:r>
    </w:p>
    <w:p w:rsidR="00D47330" w:rsidRDefault="00105F63">
      <w:pPr>
        <w:spacing w:after="0"/>
      </w:pPr>
      <w:bookmarkStart w:id="624" w:name="z668"/>
      <w:bookmarkEnd w:id="623"/>
      <w:r>
        <w:rPr>
          <w:color w:val="000000"/>
          <w:sz w:val="20"/>
        </w:rPr>
        <w:t>      Адрес организации ___________________________________________</w:t>
      </w:r>
    </w:p>
    <w:p w:rsidR="00D47330" w:rsidRDefault="00105F63">
      <w:pPr>
        <w:spacing w:after="0"/>
      </w:pPr>
      <w:bookmarkStart w:id="625" w:name="z669"/>
      <w:bookmarkEnd w:id="624"/>
      <w:r>
        <w:rPr>
          <w:color w:val="000000"/>
          <w:sz w:val="20"/>
        </w:rPr>
        <w:t>      Телефон организации _________________________________________</w:t>
      </w:r>
    </w:p>
    <w:p w:rsidR="00D47330" w:rsidRDefault="00105F63">
      <w:pPr>
        <w:spacing w:after="0"/>
      </w:pPr>
      <w:bookmarkStart w:id="626" w:name="z670"/>
      <w:bookmarkEnd w:id="625"/>
      <w:r>
        <w:rPr>
          <w:color w:val="000000"/>
          <w:sz w:val="20"/>
        </w:rPr>
        <w:t>      М.П.</w:t>
      </w:r>
    </w:p>
    <w:p w:rsidR="00D47330" w:rsidRDefault="00105F63">
      <w:pPr>
        <w:spacing w:after="0"/>
      </w:pPr>
      <w:bookmarkStart w:id="627" w:name="z671"/>
      <w:bookmarkEnd w:id="626"/>
      <w:r>
        <w:rPr>
          <w:b/>
          <w:color w:val="000000"/>
        </w:rPr>
        <w:t xml:space="preserve"> Пояснение к заполнению форм, предназначенных для сбора административных данных "Отчет по проведению аудиологического скрининга новорожденных методом регистрации задержанной вызванной отоакустической эмиссии"</w:t>
      </w:r>
    </w:p>
    <w:p w:rsidR="00D47330" w:rsidRDefault="00105F63">
      <w:pPr>
        <w:spacing w:after="0"/>
      </w:pPr>
      <w:bookmarkStart w:id="628" w:name="z672"/>
      <w:bookmarkEnd w:id="627"/>
      <w:r>
        <w:rPr>
          <w:b/>
          <w:color w:val="000000"/>
        </w:rPr>
        <w:t xml:space="preserve"> 1. Общие положения</w:t>
      </w:r>
    </w:p>
    <w:p w:rsidR="00D47330" w:rsidRDefault="00105F63">
      <w:pPr>
        <w:spacing w:after="0"/>
      </w:pPr>
      <w:bookmarkStart w:id="629" w:name="z673"/>
      <w:bookmarkEnd w:id="628"/>
      <w:r>
        <w:rPr>
          <w:color w:val="000000"/>
          <w:sz w:val="20"/>
        </w:rPr>
        <w:t>      1. Формы, предназначе</w:t>
      </w:r>
      <w:r>
        <w:rPr>
          <w:color w:val="000000"/>
          <w:sz w:val="20"/>
        </w:rPr>
        <w:t>нные для сбора административных данных "Отчет по проведению аудиологического скрининга новорожденных методом регистрации задержанной вызванной отоакустической эмиссии" (далее – Формы 1-Г), предоставляются учреждениями родовспоможения в сурдологические каби</w:t>
      </w:r>
      <w:r>
        <w:rPr>
          <w:color w:val="000000"/>
          <w:sz w:val="20"/>
        </w:rPr>
        <w:t xml:space="preserve">неты Управлений здравоохранения областей, городов </w:t>
      </w:r>
      <w:r>
        <w:rPr>
          <w:color w:val="000000"/>
          <w:sz w:val="20"/>
        </w:rPr>
        <w:lastRenderedPageBreak/>
        <w:t>Астаны, Алматы, ежегодно в срок до 10 числа месяца, следующего за отчетным периодом. Сурдологические кабинеты областей, городов Астаны, Алматы направляют в организации ПМСП, Университетскую клинику "Аксай",</w:t>
      </w:r>
      <w:r>
        <w:rPr>
          <w:color w:val="000000"/>
          <w:sz w:val="20"/>
        </w:rPr>
        <w:t xml:space="preserve"> РГП на ПХВ "КазНМУ имени С.Д. Асфендиярова", Министерства здравоохранения Республики Казахстан в срок до 20 числа месяца, следующего за отчетным периодом.</w:t>
      </w:r>
    </w:p>
    <w:p w:rsidR="00D47330" w:rsidRDefault="00105F63">
      <w:pPr>
        <w:spacing w:after="0"/>
      </w:pPr>
      <w:bookmarkStart w:id="630" w:name="z674"/>
      <w:bookmarkEnd w:id="629"/>
      <w:r>
        <w:rPr>
          <w:color w:val="000000"/>
          <w:sz w:val="20"/>
        </w:rPr>
        <w:t>      2. Основной задачей ведения данных форм является осуществление мониторинга за проведением и эф</w:t>
      </w:r>
      <w:r>
        <w:rPr>
          <w:color w:val="000000"/>
          <w:sz w:val="20"/>
        </w:rPr>
        <w:t>фективностью аудиологического скрининга.</w:t>
      </w:r>
    </w:p>
    <w:p w:rsidR="00D47330" w:rsidRDefault="00105F63">
      <w:pPr>
        <w:spacing w:after="0"/>
      </w:pPr>
      <w:bookmarkStart w:id="631" w:name="z675"/>
      <w:bookmarkEnd w:id="630"/>
      <w:r>
        <w:rPr>
          <w:color w:val="000000"/>
          <w:sz w:val="20"/>
        </w:rPr>
        <w:t>      3. Формы подписывает первый руководитель, а в случае его отсутствия – лицо, исполняющее его обязанности.</w:t>
      </w:r>
    </w:p>
    <w:p w:rsidR="00D47330" w:rsidRDefault="00105F63">
      <w:pPr>
        <w:spacing w:after="0"/>
      </w:pPr>
      <w:bookmarkStart w:id="632" w:name="z676"/>
      <w:bookmarkEnd w:id="631"/>
      <w:r>
        <w:rPr>
          <w:b/>
          <w:color w:val="000000"/>
        </w:rPr>
        <w:t xml:space="preserve"> 2. Пояснение по заполнению форм</w:t>
      </w:r>
    </w:p>
    <w:p w:rsidR="00D47330" w:rsidRDefault="00105F63">
      <w:pPr>
        <w:spacing w:after="0"/>
      </w:pPr>
      <w:bookmarkStart w:id="633" w:name="z677"/>
      <w:bookmarkEnd w:id="632"/>
      <w:r>
        <w:rPr>
          <w:color w:val="000000"/>
          <w:sz w:val="20"/>
        </w:rPr>
        <w:t xml:space="preserve">       В графе 1 формы 1-Г указываются категории новорожденных, прошедш</w:t>
      </w:r>
      <w:r>
        <w:rPr>
          <w:color w:val="000000"/>
          <w:sz w:val="20"/>
        </w:rPr>
        <w:t xml:space="preserve">их аудиологический скрининг с различными результатами тестирования. </w:t>
      </w:r>
    </w:p>
    <w:p w:rsidR="00D47330" w:rsidRDefault="00105F63">
      <w:pPr>
        <w:spacing w:after="0"/>
      </w:pPr>
      <w:bookmarkStart w:id="634" w:name="z678"/>
      <w:bookmarkEnd w:id="633"/>
      <w:r>
        <w:rPr>
          <w:color w:val="000000"/>
          <w:sz w:val="20"/>
        </w:rPr>
        <w:t>      В графе 2 формы 1-Г указывается количество новорожденных с результатами аудиологического скрининга за отчетный период.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D473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4"/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скрининга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47330" w:rsidRDefault="00105F63">
      <w:pPr>
        <w:spacing w:after="0"/>
      </w:pPr>
      <w:bookmarkStart w:id="635" w:name="z681"/>
      <w:r>
        <w:rPr>
          <w:b/>
          <w:color w:val="000000"/>
        </w:rPr>
        <w:t xml:space="preserve"> Ан</w:t>
      </w:r>
      <w:r>
        <w:rPr>
          <w:b/>
          <w:color w:val="000000"/>
        </w:rPr>
        <w:t>кета-вопросник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56"/>
        <w:gridCol w:w="5015"/>
        <w:gridCol w:w="315"/>
        <w:gridCol w:w="2695"/>
        <w:gridCol w:w="250"/>
        <w:gridCol w:w="360"/>
        <w:gridCol w:w="71"/>
      </w:tblGrid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5"/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6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Наблюдаемая реакция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Возраст</w:t>
            </w:r>
          </w:p>
        </w:tc>
        <w:tc>
          <w:tcPr>
            <w:tcW w:w="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Да</w:t>
            </w:r>
          </w:p>
        </w:tc>
        <w:tc>
          <w:tcPr>
            <w:tcW w:w="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Нет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36" w:name="z683"/>
            <w:r>
              <w:rPr>
                <w:color w:val="000000"/>
                <w:sz w:val="20"/>
              </w:rPr>
              <w:t>1</w:t>
            </w:r>
          </w:p>
        </w:tc>
        <w:bookmarkEnd w:id="636"/>
        <w:tc>
          <w:tcPr>
            <w:tcW w:w="6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Вздрагивает ли ребенок на громкие звуки?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2-3 недели</w:t>
            </w:r>
          </w:p>
        </w:tc>
        <w:tc>
          <w:tcPr>
            <w:tcW w:w="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37" w:name="z684"/>
            <w:r>
              <w:rPr>
                <w:color w:val="000000"/>
                <w:sz w:val="20"/>
              </w:rPr>
              <w:t>2</w:t>
            </w:r>
          </w:p>
        </w:tc>
        <w:bookmarkEnd w:id="637"/>
        <w:tc>
          <w:tcPr>
            <w:tcW w:w="6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Замирает ли ребенок при звуке голоса?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2-3 недели</w:t>
            </w:r>
          </w:p>
        </w:tc>
        <w:tc>
          <w:tcPr>
            <w:tcW w:w="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38" w:name="z685"/>
            <w:r>
              <w:rPr>
                <w:color w:val="000000"/>
                <w:sz w:val="20"/>
              </w:rPr>
              <w:t>3</w:t>
            </w:r>
          </w:p>
        </w:tc>
        <w:bookmarkEnd w:id="638"/>
        <w:tc>
          <w:tcPr>
            <w:tcW w:w="6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Поворачивается ли ребенок на звук голоса позади него?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месяц</w:t>
            </w:r>
          </w:p>
        </w:tc>
        <w:tc>
          <w:tcPr>
            <w:tcW w:w="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39" w:name="z686"/>
            <w:r>
              <w:rPr>
                <w:color w:val="000000"/>
                <w:sz w:val="20"/>
              </w:rPr>
              <w:t>4</w:t>
            </w:r>
          </w:p>
        </w:tc>
        <w:bookmarkEnd w:id="639"/>
        <w:tc>
          <w:tcPr>
            <w:tcW w:w="6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Беспокоится ли </w:t>
            </w:r>
            <w:r>
              <w:rPr>
                <w:color w:val="000000"/>
                <w:sz w:val="20"/>
              </w:rPr>
              <w:t>спящий ребенок на громкие звуки и голоса?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месяца</w:t>
            </w:r>
          </w:p>
        </w:tc>
        <w:tc>
          <w:tcPr>
            <w:tcW w:w="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40" w:name="z687"/>
            <w:r>
              <w:rPr>
                <w:color w:val="000000"/>
                <w:sz w:val="20"/>
              </w:rPr>
              <w:t>5</w:t>
            </w:r>
          </w:p>
        </w:tc>
        <w:bookmarkEnd w:id="640"/>
        <w:tc>
          <w:tcPr>
            <w:tcW w:w="6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Поворачивает ли голову в сторону звучащей игрушки или голоса?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месяца</w:t>
            </w:r>
          </w:p>
        </w:tc>
        <w:tc>
          <w:tcPr>
            <w:tcW w:w="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41" w:name="z688"/>
            <w:r>
              <w:rPr>
                <w:color w:val="000000"/>
                <w:sz w:val="20"/>
              </w:rPr>
              <w:t>6</w:t>
            </w:r>
          </w:p>
        </w:tc>
        <w:bookmarkEnd w:id="641"/>
        <w:tc>
          <w:tcPr>
            <w:tcW w:w="6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Оживляется ли ребенок на голос матери, не видя ее?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1-3 месяца</w:t>
            </w:r>
          </w:p>
        </w:tc>
        <w:tc>
          <w:tcPr>
            <w:tcW w:w="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42" w:name="z689"/>
            <w:r>
              <w:rPr>
                <w:color w:val="000000"/>
                <w:sz w:val="20"/>
              </w:rPr>
              <w:t>7</w:t>
            </w:r>
          </w:p>
        </w:tc>
        <w:bookmarkEnd w:id="642"/>
        <w:tc>
          <w:tcPr>
            <w:tcW w:w="6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Реагирует ли ребенок криком или широким открыванием</w:t>
            </w:r>
            <w:r>
              <w:rPr>
                <w:color w:val="000000"/>
                <w:sz w:val="20"/>
              </w:rPr>
              <w:t xml:space="preserve"> глаз на резкие звуки?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1,5-6 месяцев</w:t>
            </w:r>
          </w:p>
        </w:tc>
        <w:tc>
          <w:tcPr>
            <w:tcW w:w="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43" w:name="z690"/>
            <w:r>
              <w:rPr>
                <w:color w:val="000000"/>
                <w:sz w:val="20"/>
              </w:rPr>
              <w:t>8</w:t>
            </w:r>
          </w:p>
        </w:tc>
        <w:bookmarkEnd w:id="643"/>
        <w:tc>
          <w:tcPr>
            <w:tcW w:w="6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Есть ли гуление у ребенка? Эти звуки монотонные или эмоционально окрашенные?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2-4 месяца</w:t>
            </w:r>
          </w:p>
        </w:tc>
        <w:tc>
          <w:tcPr>
            <w:tcW w:w="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44" w:name="z691"/>
            <w:r>
              <w:rPr>
                <w:color w:val="000000"/>
                <w:sz w:val="20"/>
              </w:rPr>
              <w:t>9</w:t>
            </w:r>
          </w:p>
        </w:tc>
        <w:bookmarkEnd w:id="644"/>
        <w:tc>
          <w:tcPr>
            <w:tcW w:w="6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Переходит ли гуление в лепет (появление слогов ба, па, ма и их последовательностей)?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4-6 месяца</w:t>
            </w:r>
          </w:p>
        </w:tc>
        <w:tc>
          <w:tcPr>
            <w:tcW w:w="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45" w:name="z692"/>
            <w:r>
              <w:rPr>
                <w:color w:val="000000"/>
                <w:sz w:val="20"/>
              </w:rPr>
              <w:t>10</w:t>
            </w:r>
          </w:p>
        </w:tc>
        <w:bookmarkEnd w:id="645"/>
        <w:tc>
          <w:tcPr>
            <w:tcW w:w="6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Появляется ли</w:t>
            </w:r>
            <w:r>
              <w:rPr>
                <w:color w:val="000000"/>
                <w:sz w:val="20"/>
              </w:rPr>
              <w:t xml:space="preserve"> эмоциональный лепет на появление родителей?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5-6 месяцев</w:t>
            </w:r>
          </w:p>
        </w:tc>
        <w:tc>
          <w:tcPr>
            <w:tcW w:w="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46" w:name="z693"/>
            <w:r>
              <w:rPr>
                <w:color w:val="000000"/>
                <w:sz w:val="20"/>
              </w:rPr>
              <w:t>11</w:t>
            </w:r>
          </w:p>
        </w:tc>
        <w:bookmarkEnd w:id="646"/>
        <w:tc>
          <w:tcPr>
            <w:tcW w:w="6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Появляются ли у ребенка новые слоги?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8-10 месяцев</w:t>
            </w:r>
          </w:p>
        </w:tc>
        <w:tc>
          <w:tcPr>
            <w:tcW w:w="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47" w:name="z694"/>
            <w:r>
              <w:rPr>
                <w:color w:val="000000"/>
                <w:sz w:val="20"/>
              </w:rPr>
              <w:t>12</w:t>
            </w:r>
          </w:p>
        </w:tc>
        <w:bookmarkEnd w:id="647"/>
        <w:tc>
          <w:tcPr>
            <w:tcW w:w="6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Поворачивается ли ребенок на свое имя?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старше 6-7 месяцев</w:t>
            </w:r>
          </w:p>
        </w:tc>
        <w:tc>
          <w:tcPr>
            <w:tcW w:w="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48" w:name="z695"/>
            <w:r>
              <w:rPr>
                <w:color w:val="000000"/>
                <w:sz w:val="20"/>
              </w:rPr>
              <w:t>13</w:t>
            </w:r>
          </w:p>
        </w:tc>
        <w:bookmarkEnd w:id="648"/>
        <w:tc>
          <w:tcPr>
            <w:tcW w:w="6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Понимает (выполняет) ли ребенок простые просьбы ("Где мама?", "Дай </w:t>
            </w:r>
            <w:r>
              <w:rPr>
                <w:color w:val="000000"/>
                <w:sz w:val="20"/>
              </w:rPr>
              <w:t>мячик" и т.д.)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8-10 месяцев</w:t>
            </w:r>
          </w:p>
        </w:tc>
        <w:tc>
          <w:tcPr>
            <w:tcW w:w="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49" w:name="z696"/>
            <w:r>
              <w:rPr>
                <w:color w:val="000000"/>
                <w:sz w:val="20"/>
              </w:rPr>
              <w:t>14</w:t>
            </w:r>
          </w:p>
        </w:tc>
        <w:bookmarkEnd w:id="649"/>
        <w:tc>
          <w:tcPr>
            <w:tcW w:w="6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Появляются ли у ребенка новые слова (какие)?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lastRenderedPageBreak/>
              <w:br/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50" w:name="z697"/>
            <w:r>
              <w:rPr>
                <w:color w:val="000000"/>
                <w:sz w:val="20"/>
              </w:rPr>
              <w:lastRenderedPageBreak/>
              <w:t>15</w:t>
            </w:r>
          </w:p>
        </w:tc>
        <w:bookmarkEnd w:id="650"/>
        <w:tc>
          <w:tcPr>
            <w:tcW w:w="6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Появляются ли у ребенка двухсловные фразы?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год 6 месяцев – 2 года</w:t>
            </w:r>
          </w:p>
        </w:tc>
        <w:tc>
          <w:tcPr>
            <w:tcW w:w="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51" w:name="z698"/>
            <w:r>
              <w:rPr>
                <w:color w:val="000000"/>
                <w:sz w:val="20"/>
              </w:rPr>
              <w:t>16</w:t>
            </w:r>
          </w:p>
        </w:tc>
        <w:bookmarkEnd w:id="651"/>
        <w:tc>
          <w:tcPr>
            <w:tcW w:w="6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Указывает ли ребенок на знакомые предметы, когда вы их называете, повторяет ли он </w:t>
            </w:r>
            <w:r>
              <w:rPr>
                <w:color w:val="000000"/>
                <w:sz w:val="20"/>
              </w:rPr>
              <w:t>слова и фразы?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год 6 месяцев – 2 года</w:t>
            </w:r>
          </w:p>
        </w:tc>
        <w:tc>
          <w:tcPr>
            <w:tcW w:w="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52" w:name="z699"/>
            <w:r>
              <w:rPr>
                <w:color w:val="000000"/>
                <w:sz w:val="20"/>
              </w:rPr>
              <w:t>17</w:t>
            </w:r>
          </w:p>
        </w:tc>
        <w:bookmarkEnd w:id="652"/>
        <w:tc>
          <w:tcPr>
            <w:tcW w:w="6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Использует ли ребенок мимику и жесты при общении?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года</w:t>
            </w:r>
          </w:p>
        </w:tc>
        <w:tc>
          <w:tcPr>
            <w:tcW w:w="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53" w:name="z700"/>
            <w:r>
              <w:rPr>
                <w:color w:val="000000"/>
                <w:sz w:val="20"/>
              </w:rPr>
              <w:t>18</w:t>
            </w:r>
          </w:p>
        </w:tc>
        <w:bookmarkEnd w:id="653"/>
        <w:tc>
          <w:tcPr>
            <w:tcW w:w="6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Обращает ли внимание на различные шумы?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года</w:t>
            </w:r>
          </w:p>
        </w:tc>
        <w:tc>
          <w:tcPr>
            <w:tcW w:w="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54" w:name="z701"/>
            <w:r>
              <w:rPr>
                <w:color w:val="000000"/>
                <w:sz w:val="20"/>
              </w:rPr>
              <w:t>19</w:t>
            </w:r>
          </w:p>
        </w:tc>
        <w:bookmarkEnd w:id="654"/>
        <w:tc>
          <w:tcPr>
            <w:tcW w:w="6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Строит ли простые предложения?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2-3 года</w:t>
            </w:r>
          </w:p>
        </w:tc>
        <w:tc>
          <w:tcPr>
            <w:tcW w:w="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55" w:name="z702"/>
            <w:r>
              <w:rPr>
                <w:color w:val="000000"/>
                <w:sz w:val="20"/>
              </w:rPr>
              <w:t>20</w:t>
            </w:r>
          </w:p>
        </w:tc>
        <w:bookmarkEnd w:id="655"/>
        <w:tc>
          <w:tcPr>
            <w:tcW w:w="6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Старается ли ребенок смотреть на лицо </w:t>
            </w:r>
            <w:r>
              <w:rPr>
                <w:color w:val="000000"/>
                <w:sz w:val="20"/>
              </w:rPr>
              <w:t>говорящего с ним человека при общении?</w:t>
            </w:r>
          </w:p>
        </w:tc>
        <w:tc>
          <w:tcPr>
            <w:tcW w:w="3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старше 2 лет</w:t>
            </w:r>
          </w:p>
        </w:tc>
        <w:tc>
          <w:tcPr>
            <w:tcW w:w="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скрининга</w:t>
            </w:r>
          </w:p>
        </w:tc>
      </w:tr>
    </w:tbl>
    <w:p w:rsidR="00D47330" w:rsidRDefault="00105F63">
      <w:pPr>
        <w:spacing w:after="0"/>
      </w:pPr>
      <w:bookmarkStart w:id="656" w:name="z704"/>
      <w:r>
        <w:rPr>
          <w:b/>
          <w:color w:val="000000"/>
        </w:rPr>
        <w:t xml:space="preserve"> Признаки нарушения слухового и речевого развития у детей в возрасте до трех лет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73"/>
        <w:gridCol w:w="4910"/>
        <w:gridCol w:w="827"/>
        <w:gridCol w:w="2780"/>
        <w:gridCol w:w="72"/>
      </w:tblGrid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6"/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Возраст</w:t>
            </w:r>
          </w:p>
        </w:tc>
        <w:tc>
          <w:tcPr>
            <w:tcW w:w="7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 xml:space="preserve">Диагностические признаки нарушения, выявляемые при осмотре </w:t>
            </w:r>
            <w:r>
              <w:rPr>
                <w:b/>
                <w:color w:val="000000"/>
                <w:sz w:val="20"/>
              </w:rPr>
              <w:t>ребенка</w:t>
            </w:r>
          </w:p>
        </w:tc>
        <w:tc>
          <w:tcPr>
            <w:tcW w:w="3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Рекомендации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57" w:name="z706"/>
            <w:r>
              <w:rPr>
                <w:color w:val="000000"/>
                <w:sz w:val="20"/>
              </w:rPr>
              <w:t>1 месяц</w:t>
            </w:r>
          </w:p>
        </w:tc>
        <w:bookmarkEnd w:id="657"/>
        <w:tc>
          <w:tcPr>
            <w:tcW w:w="7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Слух: результат "Не прошел" при регистрации задержанной вызванной отоакустической эмиссии (далее – ЗВОАЭ).</w:t>
            </w:r>
            <w:r>
              <w:br/>
            </w:r>
            <w:r>
              <w:rPr>
                <w:color w:val="000000"/>
                <w:sz w:val="20"/>
              </w:rPr>
              <w:t>Речь: нарушения глотания и сосания.</w:t>
            </w:r>
          </w:p>
        </w:tc>
        <w:tc>
          <w:tcPr>
            <w:tcW w:w="3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1) направление на углубленное аудиологическое обследование в сурдологическом </w:t>
            </w:r>
            <w:r>
              <w:rPr>
                <w:color w:val="000000"/>
                <w:sz w:val="20"/>
              </w:rPr>
              <w:t>кабинете с использованием объективных методов исследования слуха;</w:t>
            </w:r>
            <w:r>
              <w:br/>
            </w:r>
            <w:r>
              <w:rPr>
                <w:color w:val="000000"/>
                <w:sz w:val="20"/>
              </w:rPr>
              <w:t>2) направление на консультацию врача по специальности "Медицинская генетика";</w:t>
            </w:r>
            <w:r>
              <w:br/>
            </w:r>
            <w:r>
              <w:rPr>
                <w:color w:val="000000"/>
                <w:sz w:val="20"/>
              </w:rPr>
              <w:t>3) направление в психолого-медико-педагогическую консультацию (далее – ПМПК);</w:t>
            </w:r>
            <w:r>
              <w:br/>
            </w:r>
            <w:r>
              <w:rPr>
                <w:color w:val="000000"/>
                <w:sz w:val="20"/>
              </w:rPr>
              <w:t>4) наблюдение у врача по специальн</w:t>
            </w:r>
            <w:r>
              <w:rPr>
                <w:color w:val="000000"/>
                <w:sz w:val="20"/>
              </w:rPr>
              <w:t>ости "Неврология (детская)".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58" w:name="z707"/>
            <w:r>
              <w:rPr>
                <w:color w:val="000000"/>
                <w:sz w:val="20"/>
              </w:rPr>
              <w:t>3 месяца</w:t>
            </w:r>
          </w:p>
        </w:tc>
        <w:bookmarkEnd w:id="658"/>
        <w:tc>
          <w:tcPr>
            <w:tcW w:w="7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Слух: результат "Не прошел" при регистрации ЗВОАЭ.</w:t>
            </w:r>
            <w:r>
              <w:br/>
            </w:r>
            <w:r>
              <w:rPr>
                <w:color w:val="000000"/>
                <w:sz w:val="20"/>
              </w:rPr>
              <w:t>Речь: отсутствие гуления, немодулированное гуление, нарушения глотания и сосания (опрос родителей).</w:t>
            </w:r>
          </w:p>
        </w:tc>
        <w:tc>
          <w:tcPr>
            <w:tcW w:w="3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 направление на углубленное аудиологическое обследование в сурдо</w:t>
            </w:r>
            <w:r>
              <w:rPr>
                <w:color w:val="000000"/>
                <w:sz w:val="20"/>
              </w:rPr>
              <w:t>логическом кабинете с использованием объективных методов исследования слуха;</w:t>
            </w:r>
            <w:r>
              <w:br/>
            </w:r>
            <w:r>
              <w:rPr>
                <w:color w:val="000000"/>
                <w:sz w:val="20"/>
              </w:rPr>
              <w:t xml:space="preserve">2) направление на консультацию врача по </w:t>
            </w:r>
            <w:r>
              <w:rPr>
                <w:color w:val="000000"/>
                <w:sz w:val="20"/>
              </w:rPr>
              <w:lastRenderedPageBreak/>
              <w:t>специальности "Медицинская генетика";</w:t>
            </w:r>
            <w:r>
              <w:br/>
            </w:r>
            <w:r>
              <w:rPr>
                <w:color w:val="000000"/>
                <w:sz w:val="20"/>
              </w:rPr>
              <w:t>3) направление в ПМПК;</w:t>
            </w:r>
            <w:r>
              <w:br/>
            </w:r>
            <w:r>
              <w:rPr>
                <w:color w:val="000000"/>
                <w:sz w:val="20"/>
              </w:rPr>
              <w:t>4) наблюдение у врача по специальности "Неврология (детская)" по поводу задерж</w:t>
            </w:r>
            <w:r>
              <w:rPr>
                <w:color w:val="000000"/>
                <w:sz w:val="20"/>
              </w:rPr>
              <w:t>ки речевого развития.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59" w:name="z708"/>
            <w:r>
              <w:rPr>
                <w:color w:val="000000"/>
                <w:sz w:val="20"/>
              </w:rPr>
              <w:lastRenderedPageBreak/>
              <w:t>6 месяцев</w:t>
            </w:r>
          </w:p>
        </w:tc>
        <w:bookmarkEnd w:id="659"/>
        <w:tc>
          <w:tcPr>
            <w:tcW w:w="7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Слух: результат "Не прошел" при регистрации ЗВОАЭ.</w:t>
            </w:r>
            <w:r>
              <w:br/>
            </w:r>
            <w:r>
              <w:rPr>
                <w:color w:val="000000"/>
                <w:sz w:val="20"/>
              </w:rPr>
              <w:t>Речь: отсутствие лепета и реакции на имя, немодулированный по громкости и тону лепет, нарушения глотания, трудности при переходе на твердую пищу.</w:t>
            </w:r>
          </w:p>
        </w:tc>
        <w:tc>
          <w:tcPr>
            <w:tcW w:w="3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 направление на углублен</w:t>
            </w:r>
            <w:r>
              <w:rPr>
                <w:color w:val="000000"/>
                <w:sz w:val="20"/>
              </w:rPr>
              <w:t>ное аудиологическое обследование в сурдологическом кабинете с использованием объективных методов исследования слуха;</w:t>
            </w:r>
            <w:r>
              <w:br/>
            </w:r>
            <w:r>
              <w:rPr>
                <w:color w:val="000000"/>
                <w:sz w:val="20"/>
              </w:rPr>
              <w:t>2) направление на консультацию врача по специальности "Медицинская генетика";</w:t>
            </w:r>
            <w:r>
              <w:br/>
            </w:r>
            <w:r>
              <w:rPr>
                <w:color w:val="000000"/>
                <w:sz w:val="20"/>
              </w:rPr>
              <w:t>3) направление в ПМПК;</w:t>
            </w:r>
            <w:r>
              <w:br/>
            </w:r>
            <w:r>
              <w:rPr>
                <w:color w:val="000000"/>
                <w:sz w:val="20"/>
              </w:rPr>
              <w:t>4) наблюдение у врача по специальности</w:t>
            </w:r>
            <w:r>
              <w:rPr>
                <w:color w:val="000000"/>
                <w:sz w:val="20"/>
              </w:rPr>
              <w:t xml:space="preserve"> "Неврология (детская)" по поводу задержки речевого развития.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60" w:name="z709"/>
            <w:r>
              <w:rPr>
                <w:color w:val="000000"/>
                <w:sz w:val="20"/>
              </w:rPr>
              <w:t>9 месяцев</w:t>
            </w:r>
          </w:p>
        </w:tc>
        <w:bookmarkEnd w:id="660"/>
        <w:tc>
          <w:tcPr>
            <w:tcW w:w="7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Слух: результат "Не прошел" при регистрации ЗВОАЭ.</w:t>
            </w:r>
            <w:r>
              <w:br/>
            </w:r>
            <w:r>
              <w:rPr>
                <w:color w:val="000000"/>
                <w:sz w:val="20"/>
              </w:rPr>
              <w:t xml:space="preserve"> Речь: отсутствие понимания простых фраз ("Где мама? Где папа?"), проблемы с жеванием, глотанием. </w:t>
            </w:r>
          </w:p>
        </w:tc>
        <w:tc>
          <w:tcPr>
            <w:tcW w:w="3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 направление на углубленное ауд</w:t>
            </w:r>
            <w:r>
              <w:rPr>
                <w:color w:val="000000"/>
                <w:sz w:val="20"/>
              </w:rPr>
              <w:t>иологическое обследование в сурдологическом кабинете с использованием объективных методов исследования слуха;</w:t>
            </w:r>
            <w:r>
              <w:br/>
            </w:r>
            <w:r>
              <w:rPr>
                <w:color w:val="000000"/>
                <w:sz w:val="20"/>
              </w:rPr>
              <w:t>2) направление на консультацию врача по специальности "Медицинская генетика";</w:t>
            </w:r>
            <w:r>
              <w:br/>
            </w:r>
            <w:r>
              <w:rPr>
                <w:color w:val="000000"/>
                <w:sz w:val="20"/>
              </w:rPr>
              <w:t>3) направление в ПМПК;</w:t>
            </w:r>
            <w:r>
              <w:br/>
            </w:r>
            <w:r>
              <w:rPr>
                <w:color w:val="000000"/>
                <w:sz w:val="20"/>
              </w:rPr>
              <w:t>4) наблюдение у врача по специальности "Невро</w:t>
            </w:r>
            <w:r>
              <w:rPr>
                <w:color w:val="000000"/>
                <w:sz w:val="20"/>
              </w:rPr>
              <w:t>логия (детская)" по поводу задержки речевого развития.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61" w:name="z710"/>
            <w:r>
              <w:rPr>
                <w:color w:val="000000"/>
                <w:sz w:val="20"/>
              </w:rPr>
              <w:t>1 год</w:t>
            </w:r>
          </w:p>
        </w:tc>
        <w:bookmarkEnd w:id="661"/>
        <w:tc>
          <w:tcPr>
            <w:tcW w:w="7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Слух: результат "Не прошел" при регистрации ЗВОАЭ.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Речь: не произносит 2-5 простых слов ("дай, на, мама, ба, пи, ав-ав, дя" и другие), не выполняет простые инструкции ("Дай ложку", "Помаши ручкой"). </w:t>
            </w:r>
          </w:p>
        </w:tc>
        <w:tc>
          <w:tcPr>
            <w:tcW w:w="3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1) направление на углубленное аудиологическое обследование в сурдологическом кабинете с использованием </w:t>
            </w:r>
            <w:r>
              <w:rPr>
                <w:color w:val="000000"/>
                <w:sz w:val="20"/>
              </w:rPr>
              <w:lastRenderedPageBreak/>
              <w:t>объе</w:t>
            </w:r>
            <w:r>
              <w:rPr>
                <w:color w:val="000000"/>
                <w:sz w:val="20"/>
              </w:rPr>
              <w:t>ктивных методов исследования слуха;</w:t>
            </w:r>
            <w:r>
              <w:br/>
            </w:r>
            <w:r>
              <w:rPr>
                <w:color w:val="000000"/>
                <w:sz w:val="20"/>
              </w:rPr>
              <w:t>2) направление на консультацию врача по специальности "Медицинская генетика";</w:t>
            </w:r>
            <w:r>
              <w:br/>
            </w:r>
            <w:r>
              <w:rPr>
                <w:color w:val="000000"/>
                <w:sz w:val="20"/>
              </w:rPr>
              <w:t>3) направление в ПМПК;</w:t>
            </w:r>
            <w:r>
              <w:br/>
            </w:r>
            <w:r>
              <w:rPr>
                <w:color w:val="000000"/>
                <w:sz w:val="20"/>
              </w:rPr>
              <w:t>4) наблюдение у врача по специальности "Неврология (детская)" по поводу задержки речевого развития.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62" w:name="z711"/>
            <w:r>
              <w:rPr>
                <w:color w:val="000000"/>
                <w:sz w:val="20"/>
              </w:rPr>
              <w:lastRenderedPageBreak/>
              <w:t>1 год 6 месяцев</w:t>
            </w:r>
          </w:p>
        </w:tc>
        <w:bookmarkEnd w:id="662"/>
        <w:tc>
          <w:tcPr>
            <w:tcW w:w="7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</w:t>
            </w:r>
            <w:r>
              <w:rPr>
                <w:color w:val="000000"/>
                <w:sz w:val="20"/>
              </w:rPr>
              <w:t>ух: результат "Не прошел" при регистрации ЗВОАЭ.</w:t>
            </w:r>
            <w:r>
              <w:br/>
            </w:r>
            <w:r>
              <w:rPr>
                <w:color w:val="000000"/>
                <w:sz w:val="20"/>
              </w:rPr>
              <w:t xml:space="preserve"> Речь: не произносит 10-30 слов (нет увеличения словаря), не использует двухсловные фразы и не выполняет простые инструкции ("Принеси книжку", "Закрой дверь"). </w:t>
            </w:r>
          </w:p>
        </w:tc>
        <w:tc>
          <w:tcPr>
            <w:tcW w:w="3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1) направление на углубленное аудиологическое </w:t>
            </w:r>
            <w:r>
              <w:rPr>
                <w:color w:val="000000"/>
                <w:sz w:val="20"/>
              </w:rPr>
              <w:t>обследование в сурдологическом кабинете с использованием объективных методов исследования слуха;</w:t>
            </w:r>
            <w:r>
              <w:br/>
            </w:r>
            <w:r>
              <w:rPr>
                <w:color w:val="000000"/>
                <w:sz w:val="20"/>
              </w:rPr>
              <w:t>2) направление на консультацию врача по специальности "Медицинская генетика";</w:t>
            </w:r>
            <w:r>
              <w:br/>
            </w:r>
            <w:r>
              <w:rPr>
                <w:color w:val="000000"/>
                <w:sz w:val="20"/>
              </w:rPr>
              <w:t>3) направление в ПМПК;</w:t>
            </w:r>
            <w:r>
              <w:br/>
            </w:r>
            <w:r>
              <w:rPr>
                <w:color w:val="000000"/>
                <w:sz w:val="20"/>
              </w:rPr>
              <w:t>4) наблюдение у врача по специальности "Неврология (детска</w:t>
            </w:r>
            <w:r>
              <w:rPr>
                <w:color w:val="000000"/>
                <w:sz w:val="20"/>
              </w:rPr>
              <w:t>я)" по поводу задержки речевого развития.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63" w:name="z712"/>
            <w:r>
              <w:rPr>
                <w:color w:val="000000"/>
                <w:sz w:val="20"/>
              </w:rPr>
              <w:t>2 года</w:t>
            </w:r>
          </w:p>
        </w:tc>
        <w:bookmarkEnd w:id="663"/>
        <w:tc>
          <w:tcPr>
            <w:tcW w:w="7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Слух: результат "Не прошел" при регистрации ЗВОАЭ, отсутствие реакции на свое имя, произнесенное шепотом на расстоянии 3 метров, когда ребенок стоит спиной к говорящему.</w:t>
            </w:r>
            <w:r>
              <w:br/>
            </w:r>
            <w:r>
              <w:rPr>
                <w:color w:val="000000"/>
                <w:sz w:val="20"/>
              </w:rPr>
              <w:t xml:space="preserve">Речь: произносит менее 50 слов (нет </w:t>
            </w:r>
            <w:r>
              <w:rPr>
                <w:color w:val="000000"/>
                <w:sz w:val="20"/>
              </w:rPr>
              <w:t>увеличения словаря), не использует трехсловные фразы, не выполняет двухступенчатые инструкции ("Открой шкаф и возьми куклу").</w:t>
            </w:r>
          </w:p>
        </w:tc>
        <w:tc>
          <w:tcPr>
            <w:tcW w:w="3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1) направление на углубленное аудиологическое обследование в сурдологическом кабинете с использованием объективных методов </w:t>
            </w:r>
            <w:r>
              <w:rPr>
                <w:color w:val="000000"/>
                <w:sz w:val="20"/>
              </w:rPr>
              <w:t>исследования слуха;</w:t>
            </w:r>
            <w:r>
              <w:br/>
            </w:r>
            <w:r>
              <w:rPr>
                <w:color w:val="000000"/>
                <w:sz w:val="20"/>
              </w:rPr>
              <w:t>2) направление на консультацию врача по специальности "Медицинская генетика";</w:t>
            </w:r>
            <w:r>
              <w:br/>
            </w:r>
            <w:r>
              <w:rPr>
                <w:color w:val="000000"/>
                <w:sz w:val="20"/>
              </w:rPr>
              <w:t>3) направление в ПМПК;</w:t>
            </w:r>
            <w:r>
              <w:br/>
            </w:r>
            <w:r>
              <w:rPr>
                <w:color w:val="000000"/>
                <w:sz w:val="20"/>
              </w:rPr>
              <w:t>4) наблюдение у врача по специальности "Неврология (детская)" по поводу задержки речевого развития.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64" w:name="z713"/>
            <w:r>
              <w:rPr>
                <w:color w:val="000000"/>
                <w:sz w:val="20"/>
              </w:rPr>
              <w:t>2 года 6 месяцев</w:t>
            </w:r>
          </w:p>
        </w:tc>
        <w:bookmarkEnd w:id="664"/>
        <w:tc>
          <w:tcPr>
            <w:tcW w:w="7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Слух: результат "</w:t>
            </w:r>
            <w:r>
              <w:rPr>
                <w:color w:val="000000"/>
                <w:sz w:val="20"/>
              </w:rPr>
              <w:t xml:space="preserve">Не прошел" при регистрации ЗВОАЭ, отсутствие реакции на свое имя, произнесенное </w:t>
            </w:r>
            <w:r>
              <w:rPr>
                <w:color w:val="000000"/>
                <w:sz w:val="20"/>
              </w:rPr>
              <w:lastRenderedPageBreak/>
              <w:t>шепотом на расстоянии 3 метров, когда ребенок стоит спиной к говорящему.</w:t>
            </w:r>
            <w:r>
              <w:br/>
            </w:r>
            <w:r>
              <w:rPr>
                <w:color w:val="000000"/>
                <w:sz w:val="20"/>
              </w:rPr>
              <w:t xml:space="preserve">Речь: не произносит фразы из 3 слов и более, не может выполнить трехступенчатые инструкции ("Иди сюда, </w:t>
            </w:r>
            <w:r>
              <w:rPr>
                <w:color w:val="000000"/>
                <w:sz w:val="20"/>
              </w:rPr>
              <w:t>возьми ручку и дай мне"), запинается и повторяет слоги и слова.</w:t>
            </w:r>
          </w:p>
        </w:tc>
        <w:tc>
          <w:tcPr>
            <w:tcW w:w="3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1) направление на углубленное </w:t>
            </w:r>
            <w:r>
              <w:rPr>
                <w:color w:val="000000"/>
                <w:sz w:val="20"/>
              </w:rPr>
              <w:lastRenderedPageBreak/>
              <w:t>аудиологическое обследование в сурдологическом кабинете с использованием объективных методов исследования слуха;</w:t>
            </w:r>
            <w:r>
              <w:br/>
            </w:r>
            <w:r>
              <w:rPr>
                <w:color w:val="000000"/>
                <w:sz w:val="20"/>
              </w:rPr>
              <w:t>2) направление на консультацию врача по специальн</w:t>
            </w:r>
            <w:r>
              <w:rPr>
                <w:color w:val="000000"/>
                <w:sz w:val="20"/>
              </w:rPr>
              <w:t>ости "Медицинская генетика";</w:t>
            </w:r>
            <w:r>
              <w:br/>
            </w:r>
            <w:r>
              <w:rPr>
                <w:color w:val="000000"/>
                <w:sz w:val="20"/>
              </w:rPr>
              <w:t>3) направление в ПМПК;</w:t>
            </w:r>
            <w:r>
              <w:br/>
            </w:r>
            <w:r>
              <w:rPr>
                <w:color w:val="000000"/>
                <w:sz w:val="20"/>
              </w:rPr>
              <w:t>4) наблюдение у врача по специальности "Неврология (детская)" по поводу задержки речевого развития.</w:t>
            </w:r>
          </w:p>
        </w:tc>
      </w:tr>
      <w:tr w:rsidR="00D47330">
        <w:trPr>
          <w:gridAfter w:val="1"/>
          <w:wAfter w:w="106" w:type="dxa"/>
          <w:trHeight w:val="30"/>
          <w:tblCellSpacing w:w="0" w:type="auto"/>
        </w:trPr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65" w:name="z714"/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bookmarkEnd w:id="665"/>
        <w:tc>
          <w:tcPr>
            <w:tcW w:w="7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Слух: результат "Не прошел" при регистрации ЗВОАЭ, отсутствие реакции на свое имя, произнесенное</w:t>
            </w:r>
            <w:r>
              <w:rPr>
                <w:color w:val="000000"/>
                <w:sz w:val="20"/>
              </w:rPr>
              <w:t xml:space="preserve"> шепотом на расстоянии 3 метров, когда ребенок стоит спиной к говорящему.</w:t>
            </w:r>
            <w:r>
              <w:br/>
            </w:r>
            <w:r>
              <w:rPr>
                <w:color w:val="000000"/>
                <w:sz w:val="20"/>
              </w:rPr>
              <w:t xml:space="preserve"> Речь: не произносит фразы из трех слов и более, запинается и повторяет слоги и слова, имеет выраженные трудности при артикуляции, неправильно использует окончания в предложениях. </w:t>
            </w:r>
          </w:p>
        </w:tc>
        <w:tc>
          <w:tcPr>
            <w:tcW w:w="3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) направление на углубленное аудиологическое обследование в сурдологическом кабинете с использованием объективных методов исследования слуха;</w:t>
            </w:r>
            <w:r>
              <w:br/>
            </w:r>
            <w:r>
              <w:rPr>
                <w:color w:val="000000"/>
                <w:sz w:val="20"/>
              </w:rPr>
              <w:t>2) направление на консультацию врача по специальности "Медицинская генетика";</w:t>
            </w:r>
            <w:r>
              <w:br/>
            </w:r>
            <w:r>
              <w:rPr>
                <w:color w:val="000000"/>
                <w:sz w:val="20"/>
              </w:rPr>
              <w:t>3) направление в ПМПК;</w:t>
            </w:r>
            <w:r>
              <w:br/>
            </w:r>
            <w:r>
              <w:rPr>
                <w:color w:val="000000"/>
                <w:sz w:val="20"/>
              </w:rPr>
              <w:t>4) наблюдение</w:t>
            </w:r>
            <w:r>
              <w:rPr>
                <w:color w:val="000000"/>
                <w:sz w:val="20"/>
              </w:rPr>
              <w:t xml:space="preserve"> у врача по специальности "Неврология (детская)" по поводу задержки речевого развития.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скрининга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Формы,</w:t>
            </w:r>
            <w:r>
              <w:br/>
            </w:r>
            <w:r>
              <w:rPr>
                <w:color w:val="000000"/>
                <w:sz w:val="20"/>
              </w:rPr>
              <w:t>предназначенные для сбора</w:t>
            </w:r>
            <w:r>
              <w:br/>
            </w:r>
            <w:r>
              <w:rPr>
                <w:color w:val="000000"/>
                <w:sz w:val="20"/>
              </w:rPr>
              <w:t>административных данных</w:t>
            </w:r>
          </w:p>
        </w:tc>
      </w:tr>
    </w:tbl>
    <w:p w:rsidR="00D47330" w:rsidRDefault="00105F63">
      <w:pPr>
        <w:spacing w:after="0"/>
      </w:pPr>
      <w:bookmarkStart w:id="666" w:name="z717"/>
      <w:r>
        <w:rPr>
          <w:b/>
          <w:color w:val="000000"/>
        </w:rPr>
        <w:t xml:space="preserve"> Отчет о проведенном аудиологическом скрининге детей раннего возраста методом регистрации задержанной вызванной отоакустической эмиссии (ЗВОАЭ)</w:t>
      </w:r>
    </w:p>
    <w:p w:rsidR="00D47330" w:rsidRDefault="00105F63">
      <w:pPr>
        <w:spacing w:after="0"/>
      </w:pPr>
      <w:bookmarkStart w:id="667" w:name="z718"/>
      <w:bookmarkEnd w:id="666"/>
      <w:r>
        <w:rPr>
          <w:color w:val="000000"/>
          <w:sz w:val="20"/>
        </w:rPr>
        <w:t>      Отчетный период ______ 20___года</w:t>
      </w:r>
    </w:p>
    <w:p w:rsidR="00D47330" w:rsidRDefault="00105F63">
      <w:pPr>
        <w:spacing w:after="0"/>
      </w:pPr>
      <w:bookmarkStart w:id="668" w:name="z719"/>
      <w:bookmarkEnd w:id="667"/>
      <w:r>
        <w:rPr>
          <w:color w:val="000000"/>
          <w:sz w:val="20"/>
        </w:rPr>
        <w:t>      Индекс: 2-Г</w:t>
      </w:r>
    </w:p>
    <w:p w:rsidR="00D47330" w:rsidRDefault="00105F63">
      <w:pPr>
        <w:spacing w:after="0"/>
      </w:pPr>
      <w:bookmarkStart w:id="669" w:name="z720"/>
      <w:bookmarkEnd w:id="668"/>
      <w:r>
        <w:rPr>
          <w:color w:val="000000"/>
          <w:sz w:val="20"/>
        </w:rPr>
        <w:t>      Периодичность: Ежегодно</w:t>
      </w:r>
    </w:p>
    <w:p w:rsidR="00D47330" w:rsidRDefault="00105F63">
      <w:pPr>
        <w:spacing w:after="0"/>
      </w:pPr>
      <w:bookmarkStart w:id="670" w:name="z721"/>
      <w:bookmarkEnd w:id="669"/>
      <w:r>
        <w:rPr>
          <w:color w:val="000000"/>
          <w:sz w:val="20"/>
        </w:rPr>
        <w:t>      Круг лиц, представл</w:t>
      </w:r>
      <w:r>
        <w:rPr>
          <w:color w:val="000000"/>
          <w:sz w:val="20"/>
        </w:rPr>
        <w:t>яющих: сурдологические кабинеты Управлений здравоохранения областей, городов Астаны, Алматы</w:t>
      </w:r>
    </w:p>
    <w:p w:rsidR="00D47330" w:rsidRDefault="00105F63">
      <w:pPr>
        <w:spacing w:after="0"/>
      </w:pPr>
      <w:bookmarkStart w:id="671" w:name="z722"/>
      <w:bookmarkEnd w:id="670"/>
      <w:r>
        <w:rPr>
          <w:color w:val="000000"/>
          <w:sz w:val="20"/>
        </w:rPr>
        <w:t>      Куда представляется: Университетскую клинику "Аксай", РГП на ПХВ "КазНМУ имени С.Д. Асфендиярова", Министерства здравоохранения Республики Казахстан, ежегодно</w:t>
      </w:r>
      <w:r>
        <w:rPr>
          <w:color w:val="000000"/>
          <w:sz w:val="20"/>
        </w:rPr>
        <w:t xml:space="preserve"> в срок до 20 числа месяца,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24"/>
        <w:gridCol w:w="800"/>
        <w:gridCol w:w="910"/>
        <w:gridCol w:w="580"/>
        <w:gridCol w:w="439"/>
        <w:gridCol w:w="941"/>
        <w:gridCol w:w="510"/>
        <w:gridCol w:w="941"/>
        <w:gridCol w:w="510"/>
        <w:gridCol w:w="941"/>
        <w:gridCol w:w="66"/>
        <w:gridCol w:w="300"/>
      </w:tblGrid>
      <w:tr w:rsidR="00D47330">
        <w:trPr>
          <w:gridAfter w:val="9"/>
          <w:wAfter w:w="6579" w:type="dxa"/>
          <w:trHeight w:val="30"/>
          <w:tblCellSpacing w:w="0" w:type="auto"/>
        </w:trPr>
        <w:tc>
          <w:tcPr>
            <w:tcW w:w="4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1"/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Категории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 xml:space="preserve">Возраст </w:t>
            </w:r>
            <w:r>
              <w:rPr>
                <w:b/>
                <w:color w:val="000000"/>
                <w:sz w:val="20"/>
              </w:rPr>
              <w:lastRenderedPageBreak/>
              <w:t>детей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lastRenderedPageBreak/>
              <w:t xml:space="preserve">Всего за </w:t>
            </w:r>
            <w:r>
              <w:rPr>
                <w:b/>
                <w:color w:val="000000"/>
                <w:sz w:val="20"/>
              </w:rPr>
              <w:lastRenderedPageBreak/>
              <w:t>отчетный</w:t>
            </w:r>
            <w:r>
              <w:br/>
            </w:r>
            <w:r>
              <w:rPr>
                <w:b/>
                <w:color w:val="000000"/>
                <w:sz w:val="20"/>
              </w:rPr>
              <w:t>период</w:t>
            </w:r>
          </w:p>
        </w:tc>
      </w:tr>
      <w:tr w:rsidR="00D47330">
        <w:trPr>
          <w:gridAfter w:val="2"/>
          <w:wAfter w:w="673" w:type="dxa"/>
          <w:trHeight w:val="30"/>
          <w:tblCellSpacing w:w="0" w:type="auto"/>
        </w:trPr>
        <w:tc>
          <w:tcPr>
            <w:tcW w:w="4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lastRenderedPageBreak/>
              <w:t>1 месяц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3 месяц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6 месяц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9 месяц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1 год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1 год 6 месяцев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2 года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2 года 6 месяцев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3 года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3 года 6 месяцев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bookmarkStart w:id="672" w:name="z725"/>
            <w:r>
              <w:rPr>
                <w:color w:val="000000"/>
                <w:sz w:val="20"/>
              </w:rPr>
              <w:t>1</w:t>
            </w:r>
          </w:p>
        </w:tc>
        <w:bookmarkEnd w:id="672"/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73" w:name="z726"/>
            <w:r>
              <w:rPr>
                <w:color w:val="000000"/>
                <w:sz w:val="20"/>
              </w:rPr>
              <w:t>Общее количество детей</w:t>
            </w:r>
          </w:p>
        </w:tc>
        <w:bookmarkEnd w:id="673"/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74" w:name="z727"/>
            <w:r>
              <w:rPr>
                <w:color w:val="000000"/>
                <w:sz w:val="20"/>
              </w:rPr>
              <w:t>Количество детей, обследованных методом регистрации задержанной вызванной отоакустической эмиссии</w:t>
            </w:r>
          </w:p>
        </w:tc>
        <w:bookmarkEnd w:id="674"/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75" w:name="z728"/>
            <w:r>
              <w:rPr>
                <w:color w:val="000000"/>
                <w:sz w:val="20"/>
              </w:rPr>
              <w:t>Количество детей с результатом теста "Прошел" на обоих ушах (норма слуха)</w:t>
            </w:r>
          </w:p>
        </w:tc>
        <w:bookmarkEnd w:id="675"/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76" w:name="z729"/>
            <w:r>
              <w:rPr>
                <w:color w:val="000000"/>
                <w:sz w:val="20"/>
              </w:rPr>
              <w:t xml:space="preserve">Количество детей с </w:t>
            </w:r>
            <w:r>
              <w:rPr>
                <w:color w:val="000000"/>
                <w:sz w:val="20"/>
              </w:rPr>
              <w:t>результатом теста "Не прошел" на обоих ушах (подозрение на двустороннее снижение слуха)</w:t>
            </w:r>
          </w:p>
        </w:tc>
        <w:bookmarkEnd w:id="676"/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77" w:name="z730"/>
            <w:r>
              <w:rPr>
                <w:color w:val="000000"/>
                <w:sz w:val="20"/>
              </w:rPr>
              <w:t>Количество детей с результатами теста "Прошел" на одном ухе и "Не прошел" на другом ухе (подозрение на одностороннее нарушение слуха)</w:t>
            </w:r>
          </w:p>
        </w:tc>
        <w:bookmarkEnd w:id="677"/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78" w:name="z731"/>
            <w:r>
              <w:rPr>
                <w:color w:val="000000"/>
                <w:sz w:val="20"/>
              </w:rPr>
              <w:t>Количество детей, которым тест не проводился</w:t>
            </w:r>
          </w:p>
        </w:tc>
        <w:bookmarkEnd w:id="678"/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4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679" w:name="z732"/>
            <w:r>
              <w:rPr>
                <w:color w:val="000000"/>
                <w:sz w:val="20"/>
              </w:rPr>
              <w:t>Количество детей, направленных в сурдологический кабинет</w:t>
            </w:r>
          </w:p>
        </w:tc>
        <w:bookmarkEnd w:id="679"/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</w:tbl>
    <w:p w:rsidR="00D47330" w:rsidRDefault="00105F63">
      <w:pPr>
        <w:spacing w:after="0"/>
      </w:pPr>
      <w:bookmarkStart w:id="680" w:name="z733"/>
      <w:r>
        <w:rPr>
          <w:b/>
          <w:color w:val="000000"/>
        </w:rPr>
        <w:t xml:space="preserve"> Данные детей с подозрением на снижение слуха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31"/>
        <w:gridCol w:w="3846"/>
        <w:gridCol w:w="910"/>
        <w:gridCol w:w="564"/>
        <w:gridCol w:w="1272"/>
        <w:gridCol w:w="1395"/>
        <w:gridCol w:w="444"/>
      </w:tblGrid>
      <w:tr w:rsidR="00D47330">
        <w:trPr>
          <w:gridAfter w:val="1"/>
          <w:wAfter w:w="686" w:type="dxa"/>
          <w:trHeight w:val="30"/>
          <w:tblCellSpacing w:w="0" w:type="auto"/>
        </w:trPr>
        <w:tc>
          <w:tcPr>
            <w:tcW w:w="1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0"/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5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ФИО (при его наличии)</w:t>
            </w:r>
            <w:r>
              <w:br/>
            </w:r>
            <w:r>
              <w:rPr>
                <w:b/>
                <w:color w:val="000000"/>
                <w:sz w:val="20"/>
              </w:rPr>
              <w:t>ребенка</w:t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Дата</w:t>
            </w:r>
            <w:r>
              <w:br/>
            </w:r>
            <w:r>
              <w:rPr>
                <w:b/>
                <w:color w:val="000000"/>
                <w:sz w:val="20"/>
              </w:rPr>
              <w:t>рождения</w:t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ИИН</w:t>
            </w:r>
          </w:p>
        </w:tc>
        <w:tc>
          <w:tcPr>
            <w:tcW w:w="1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Адрес,</w:t>
            </w:r>
            <w:r>
              <w:br/>
            </w:r>
            <w:r>
              <w:rPr>
                <w:b/>
                <w:color w:val="000000"/>
                <w:sz w:val="20"/>
              </w:rPr>
              <w:t>телефон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Результаты теста</w:t>
            </w:r>
          </w:p>
        </w:tc>
      </w:tr>
      <w:tr w:rsidR="00D47330">
        <w:trPr>
          <w:gridAfter w:val="5"/>
          <w:wAfter w:w="5161" w:type="dxa"/>
          <w:trHeight w:val="30"/>
          <w:tblCellSpacing w:w="0" w:type="auto"/>
        </w:trPr>
        <w:tc>
          <w:tcPr>
            <w:tcW w:w="1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Правое ухо</w:t>
            </w:r>
          </w:p>
        </w:tc>
        <w:tc>
          <w:tcPr>
            <w:tcW w:w="5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Левое ухо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</w:tbl>
    <w:p w:rsidR="00D47330" w:rsidRDefault="00105F63">
      <w:pPr>
        <w:spacing w:after="0"/>
      </w:pPr>
      <w:bookmarkStart w:id="681" w:name="z737"/>
      <w:r>
        <w:rPr>
          <w:color w:val="000000"/>
          <w:sz w:val="20"/>
        </w:rPr>
        <w:t>      Руководитель медицинской организации _______________ (подпись)</w:t>
      </w:r>
    </w:p>
    <w:p w:rsidR="00D47330" w:rsidRDefault="00105F63">
      <w:pPr>
        <w:spacing w:after="0"/>
      </w:pPr>
      <w:bookmarkStart w:id="682" w:name="z738"/>
      <w:bookmarkEnd w:id="681"/>
      <w:r>
        <w:rPr>
          <w:color w:val="000000"/>
          <w:sz w:val="20"/>
        </w:rPr>
        <w:t>      Ф.И.О. (при его наличии) лица, заполнившего ___________ (подпись)</w:t>
      </w:r>
    </w:p>
    <w:p w:rsidR="00D47330" w:rsidRDefault="00105F63">
      <w:pPr>
        <w:spacing w:after="0"/>
      </w:pPr>
      <w:bookmarkStart w:id="683" w:name="z739"/>
      <w:bookmarkEnd w:id="682"/>
      <w:r>
        <w:rPr>
          <w:color w:val="000000"/>
          <w:sz w:val="20"/>
        </w:rPr>
        <w:t>      Дата заполнения _________________</w:t>
      </w:r>
    </w:p>
    <w:p w:rsidR="00D47330" w:rsidRDefault="00105F63">
      <w:pPr>
        <w:spacing w:after="0"/>
      </w:pPr>
      <w:bookmarkStart w:id="684" w:name="z740"/>
      <w:bookmarkEnd w:id="683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Телефон исполнителя _________________________________________</w:t>
      </w:r>
    </w:p>
    <w:p w:rsidR="00D47330" w:rsidRDefault="00105F63">
      <w:pPr>
        <w:spacing w:after="0"/>
      </w:pPr>
      <w:bookmarkStart w:id="685" w:name="z741"/>
      <w:bookmarkEnd w:id="684"/>
      <w:r>
        <w:rPr>
          <w:color w:val="000000"/>
          <w:sz w:val="20"/>
        </w:rPr>
        <w:t>      Адрес организации ___________________________________________</w:t>
      </w:r>
    </w:p>
    <w:p w:rsidR="00D47330" w:rsidRDefault="00105F63">
      <w:pPr>
        <w:spacing w:after="0"/>
      </w:pPr>
      <w:bookmarkStart w:id="686" w:name="z742"/>
      <w:bookmarkEnd w:id="685"/>
      <w:r>
        <w:rPr>
          <w:color w:val="000000"/>
          <w:sz w:val="20"/>
        </w:rPr>
        <w:t>      Телефон организации _________________________________________</w:t>
      </w:r>
    </w:p>
    <w:p w:rsidR="00D47330" w:rsidRDefault="00105F63">
      <w:pPr>
        <w:spacing w:after="0"/>
      </w:pPr>
      <w:bookmarkStart w:id="687" w:name="z743"/>
      <w:bookmarkEnd w:id="686"/>
      <w:r>
        <w:rPr>
          <w:color w:val="000000"/>
          <w:sz w:val="20"/>
        </w:rPr>
        <w:t>      М.П.</w:t>
      </w:r>
    </w:p>
    <w:p w:rsidR="00D47330" w:rsidRDefault="00105F63">
      <w:pPr>
        <w:spacing w:after="0"/>
      </w:pPr>
      <w:bookmarkStart w:id="688" w:name="z744"/>
      <w:bookmarkEnd w:id="687"/>
      <w:r>
        <w:rPr>
          <w:b/>
          <w:color w:val="000000"/>
        </w:rPr>
        <w:lastRenderedPageBreak/>
        <w:t xml:space="preserve"> Пояснение к заполнению форм, предназначенных для сбора административных данных "Отчет по проведению аудиологического скрининга детей раннего возраста методом регистрации задержанной вызванной отоакустической эмиссии"</w:t>
      </w:r>
    </w:p>
    <w:p w:rsidR="00D47330" w:rsidRDefault="00105F63">
      <w:pPr>
        <w:spacing w:after="0"/>
      </w:pPr>
      <w:bookmarkStart w:id="689" w:name="z745"/>
      <w:bookmarkEnd w:id="688"/>
      <w:r>
        <w:rPr>
          <w:b/>
          <w:color w:val="000000"/>
        </w:rPr>
        <w:t xml:space="preserve"> 1. Общие положения</w:t>
      </w:r>
    </w:p>
    <w:p w:rsidR="00D47330" w:rsidRDefault="00105F63">
      <w:pPr>
        <w:spacing w:after="0"/>
      </w:pPr>
      <w:bookmarkStart w:id="690" w:name="z746"/>
      <w:bookmarkEnd w:id="689"/>
      <w:r>
        <w:rPr>
          <w:color w:val="000000"/>
          <w:sz w:val="20"/>
        </w:rPr>
        <w:t>      1. Формы, пр</w:t>
      </w:r>
      <w:r>
        <w:rPr>
          <w:color w:val="000000"/>
          <w:sz w:val="20"/>
        </w:rPr>
        <w:t>едназначенные для сбора административных данных "Отчет по проведению аудиологического скрининга детей раннего возраста методом регистрации задержанной вызванной отоакустической эмиссии" (далее – Формы 2-Г), представляется сурдологическими кабинетами област</w:t>
      </w:r>
      <w:r>
        <w:rPr>
          <w:color w:val="000000"/>
          <w:sz w:val="20"/>
        </w:rPr>
        <w:t>ей, городов Астаны, Алматы в Университетскую клинику "Аксай", РГП на ПХВ "КазНМУ имени С.Д. Асфендиярова", Министерство здравоохранения Республики Казахстан, в срок до 20 числа месяца, следующего за отчетным периодом.</w:t>
      </w:r>
    </w:p>
    <w:p w:rsidR="00D47330" w:rsidRDefault="00105F63">
      <w:pPr>
        <w:spacing w:after="0"/>
      </w:pPr>
      <w:bookmarkStart w:id="691" w:name="z747"/>
      <w:bookmarkEnd w:id="690"/>
      <w:r>
        <w:rPr>
          <w:color w:val="000000"/>
          <w:sz w:val="20"/>
        </w:rPr>
        <w:t>      2. Основной задачей ведения данн</w:t>
      </w:r>
      <w:r>
        <w:rPr>
          <w:color w:val="000000"/>
          <w:sz w:val="20"/>
        </w:rPr>
        <w:t>ых форм является осуществление мониторинга за проведением и эффективностью аудиологического скрининга детей раннего возраста.</w:t>
      </w:r>
    </w:p>
    <w:p w:rsidR="00D47330" w:rsidRDefault="00105F63">
      <w:pPr>
        <w:spacing w:after="0"/>
      </w:pPr>
      <w:bookmarkStart w:id="692" w:name="z748"/>
      <w:bookmarkEnd w:id="691"/>
      <w:r>
        <w:rPr>
          <w:color w:val="000000"/>
          <w:sz w:val="20"/>
        </w:rPr>
        <w:t>      3. Формы подписывает первый руководитель, а в случае его отсутствия – лицо, исполняющее его обязанности.</w:t>
      </w:r>
    </w:p>
    <w:p w:rsidR="00D47330" w:rsidRDefault="00105F63">
      <w:pPr>
        <w:spacing w:after="0"/>
      </w:pPr>
      <w:bookmarkStart w:id="693" w:name="z749"/>
      <w:bookmarkEnd w:id="692"/>
      <w:r>
        <w:rPr>
          <w:b/>
          <w:color w:val="000000"/>
        </w:rPr>
        <w:t xml:space="preserve"> 2. Пояснение по за</w:t>
      </w:r>
      <w:r>
        <w:rPr>
          <w:b/>
          <w:color w:val="000000"/>
        </w:rPr>
        <w:t>полнению форм</w:t>
      </w:r>
    </w:p>
    <w:p w:rsidR="00D47330" w:rsidRDefault="00105F63">
      <w:pPr>
        <w:spacing w:after="0"/>
      </w:pPr>
      <w:bookmarkStart w:id="694" w:name="z750"/>
      <w:bookmarkEnd w:id="693"/>
      <w:r>
        <w:rPr>
          <w:color w:val="000000"/>
          <w:sz w:val="20"/>
        </w:rPr>
        <w:t xml:space="preserve">       В графе 1 формы 2-Г указываются категории детей раннего возраста, прошедших аудиологический скрининг с различными результатами тестирования. </w:t>
      </w:r>
    </w:p>
    <w:p w:rsidR="00D47330" w:rsidRDefault="00105F63">
      <w:pPr>
        <w:spacing w:after="0"/>
      </w:pPr>
      <w:bookmarkStart w:id="695" w:name="z751"/>
      <w:bookmarkEnd w:id="694"/>
      <w:r>
        <w:rPr>
          <w:color w:val="000000"/>
          <w:sz w:val="20"/>
        </w:rPr>
        <w:t xml:space="preserve">       В графе 2 формы 2-Г указывается возраст детей раннего возраста с результатами аудиолог</w:t>
      </w:r>
      <w:r>
        <w:rPr>
          <w:color w:val="000000"/>
          <w:sz w:val="20"/>
        </w:rPr>
        <w:t xml:space="preserve">ического скрининга за отчетный период. </w:t>
      </w:r>
    </w:p>
    <w:p w:rsidR="00D47330" w:rsidRDefault="00105F63">
      <w:pPr>
        <w:spacing w:after="0"/>
      </w:pPr>
      <w:bookmarkStart w:id="696" w:name="z752"/>
      <w:bookmarkEnd w:id="695"/>
      <w:r>
        <w:rPr>
          <w:color w:val="000000"/>
          <w:sz w:val="20"/>
        </w:rPr>
        <w:t>      В графе 3 формы 2-Г указывается количество детей раннего возраста с различными результатами аудиологического тестирования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D473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6"/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скрининга</w:t>
            </w:r>
          </w:p>
        </w:tc>
      </w:tr>
    </w:tbl>
    <w:p w:rsidR="00D47330" w:rsidRDefault="00105F63">
      <w:pPr>
        <w:spacing w:after="0"/>
      </w:pPr>
      <w:bookmarkStart w:id="697" w:name="z754"/>
      <w:r>
        <w:rPr>
          <w:b/>
          <w:color w:val="000000"/>
        </w:rPr>
        <w:t xml:space="preserve"> Алгоритм аттестации детей раннего воз</w:t>
      </w:r>
      <w:r>
        <w:rPr>
          <w:b/>
          <w:color w:val="000000"/>
        </w:rPr>
        <w:t>раста по шкалам нервно-психического развития детей до 1 года и старше 1 года</w:t>
      </w:r>
    </w:p>
    <w:p w:rsidR="00D47330" w:rsidRDefault="00105F63">
      <w:pPr>
        <w:spacing w:after="0"/>
      </w:pPr>
      <w:bookmarkStart w:id="698" w:name="z755"/>
      <w:bookmarkEnd w:id="697"/>
      <w:r>
        <w:rPr>
          <w:color w:val="000000"/>
          <w:sz w:val="20"/>
        </w:rPr>
        <w:t>      Аттестация и оценка нервно-психического развития ребенка раннего возраста проводится для оценки физического, умственного и социального развития и своевременного оказания мед</w:t>
      </w:r>
      <w:r>
        <w:rPr>
          <w:color w:val="000000"/>
          <w:sz w:val="20"/>
        </w:rPr>
        <w:t>ицинской помощи ребенку профильными специалистами.</w:t>
      </w:r>
    </w:p>
    <w:p w:rsidR="00D47330" w:rsidRDefault="00105F63">
      <w:pPr>
        <w:spacing w:after="0"/>
      </w:pPr>
      <w:bookmarkStart w:id="699" w:name="z756"/>
      <w:bookmarkEnd w:id="698"/>
      <w:r>
        <w:rPr>
          <w:color w:val="000000"/>
          <w:sz w:val="20"/>
        </w:rPr>
        <w:t>      Кратность и сроки проведения нервно-психической аттестации детей раннего возраста.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19"/>
        <w:gridCol w:w="3443"/>
      </w:tblGrid>
      <w:tr w:rsidR="00D47330">
        <w:trPr>
          <w:trHeight w:val="30"/>
          <w:tblCellSpacing w:w="0" w:type="auto"/>
        </w:trPr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bookmarkStart w:id="700" w:name="z757"/>
            <w:bookmarkEnd w:id="699"/>
            <w:r>
              <w:rPr>
                <w:color w:val="000000"/>
                <w:sz w:val="20"/>
              </w:rPr>
              <w:t>Кратность</w:t>
            </w:r>
          </w:p>
        </w:tc>
        <w:bookmarkEnd w:id="700"/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Сроки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01" w:name="z758"/>
            <w:r>
              <w:rPr>
                <w:color w:val="000000"/>
                <w:sz w:val="20"/>
              </w:rPr>
              <w:t>первое измерение</w:t>
            </w:r>
          </w:p>
        </w:tc>
        <w:bookmarkEnd w:id="701"/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рождении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02" w:name="z759"/>
            <w:r>
              <w:rPr>
                <w:color w:val="000000"/>
                <w:sz w:val="20"/>
              </w:rPr>
              <w:t>второе измерение</w:t>
            </w:r>
          </w:p>
        </w:tc>
        <w:bookmarkEnd w:id="702"/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месяц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03" w:name="z760"/>
            <w:r>
              <w:rPr>
                <w:color w:val="000000"/>
                <w:sz w:val="20"/>
              </w:rPr>
              <w:t>до 1 года</w:t>
            </w:r>
          </w:p>
        </w:tc>
        <w:bookmarkEnd w:id="703"/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ежемесячно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04" w:name="z761"/>
            <w:r>
              <w:rPr>
                <w:color w:val="000000"/>
                <w:sz w:val="20"/>
              </w:rPr>
              <w:t>с 1 года до 2 лет</w:t>
            </w:r>
          </w:p>
        </w:tc>
        <w:bookmarkEnd w:id="704"/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каждые 3 месяца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05" w:name="z762"/>
            <w:r>
              <w:rPr>
                <w:color w:val="000000"/>
                <w:sz w:val="20"/>
              </w:rPr>
              <w:t>с 2 лет до 3 лет</w:t>
            </w:r>
          </w:p>
        </w:tc>
        <w:bookmarkEnd w:id="705"/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каждые 6 месяцев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8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06" w:name="z763"/>
            <w:r>
              <w:rPr>
                <w:color w:val="000000"/>
                <w:sz w:val="20"/>
              </w:rPr>
              <w:t>следующие годы</w:t>
            </w:r>
          </w:p>
        </w:tc>
        <w:bookmarkEnd w:id="706"/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</w:t>
            </w:r>
          </w:p>
        </w:tc>
      </w:tr>
    </w:tbl>
    <w:p w:rsidR="00D47330" w:rsidRDefault="00105F63">
      <w:pPr>
        <w:spacing w:after="0"/>
      </w:pPr>
      <w:bookmarkStart w:id="707" w:name="z764"/>
      <w:r>
        <w:rPr>
          <w:color w:val="000000"/>
          <w:sz w:val="20"/>
        </w:rPr>
        <w:t>      Более частые измерения веса необходимы, если нужно проверить достаточность грудного вскармливания, или, если имеются отклонения в развитии ребенка.</w:t>
      </w:r>
    </w:p>
    <w:p w:rsidR="00D47330" w:rsidRDefault="00105F63">
      <w:pPr>
        <w:spacing w:after="0"/>
      </w:pPr>
      <w:bookmarkStart w:id="708" w:name="z765"/>
      <w:bookmarkEnd w:id="707"/>
      <w:r>
        <w:rPr>
          <w:b/>
          <w:color w:val="000000"/>
        </w:rPr>
        <w:t xml:space="preserve"> Оценка критериев нервно-психического развития ребенка в возрасте до 5 лет жизни.</w:t>
      </w:r>
    </w:p>
    <w:p w:rsidR="00D47330" w:rsidRDefault="00105F63">
      <w:pPr>
        <w:spacing w:after="0"/>
      </w:pPr>
      <w:bookmarkStart w:id="709" w:name="z766"/>
      <w:bookmarkEnd w:id="708"/>
      <w:r>
        <w:rPr>
          <w:color w:val="000000"/>
          <w:sz w:val="20"/>
        </w:rPr>
        <w:t>      Основными показателями нервно-психического развития детей раннего возраста являются этапы развития моторики, речи и слуха, которые представлены в таблице 1 и таблице 2.</w:t>
      </w:r>
    </w:p>
    <w:p w:rsidR="00D47330" w:rsidRDefault="00105F63">
      <w:pPr>
        <w:spacing w:after="0"/>
      </w:pPr>
      <w:bookmarkStart w:id="710" w:name="z767"/>
      <w:bookmarkEnd w:id="709"/>
      <w:r>
        <w:rPr>
          <w:b/>
          <w:color w:val="000000"/>
        </w:rPr>
        <w:t xml:space="preserve"> Таблица 1. Шкала нервно-психического развития детей до 1 года жизни.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23"/>
        <w:gridCol w:w="453"/>
        <w:gridCol w:w="1349"/>
        <w:gridCol w:w="452"/>
        <w:gridCol w:w="1185"/>
        <w:gridCol w:w="452"/>
        <w:gridCol w:w="1185"/>
        <w:gridCol w:w="452"/>
        <w:gridCol w:w="1185"/>
        <w:gridCol w:w="452"/>
        <w:gridCol w:w="1022"/>
        <w:gridCol w:w="452"/>
      </w:tblGrid>
      <w:tr w:rsidR="00D47330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11" w:name="z768"/>
            <w:bookmarkEnd w:id="710"/>
            <w:r>
              <w:rPr>
                <w:color w:val="000000"/>
                <w:sz w:val="20"/>
              </w:rPr>
              <w:t>2-3 месяца</w:t>
            </w:r>
          </w:p>
        </w:tc>
        <w:bookmarkEnd w:id="711"/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баллы</w:t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4-5 месяца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баллы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6-7 месяца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баллы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8-9 месяца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баллы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10-11 месяцев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баллы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11-12 месяцев</w:t>
            </w:r>
          </w:p>
        </w:tc>
        <w:tc>
          <w:tcPr>
            <w:tcW w:w="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bookmarkStart w:id="712" w:name="z769"/>
            <w:r>
              <w:rPr>
                <w:color w:val="000000"/>
                <w:sz w:val="20"/>
              </w:rPr>
              <w:t>1. Двигательная сфера</w:t>
            </w:r>
          </w:p>
        </w:tc>
        <w:bookmarkEnd w:id="712"/>
      </w:tr>
      <w:tr w:rsidR="00D47330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13" w:name="z770"/>
            <w:r>
              <w:rPr>
                <w:color w:val="000000"/>
                <w:sz w:val="20"/>
              </w:rPr>
              <w:t xml:space="preserve">Держит </w:t>
            </w:r>
            <w:r>
              <w:rPr>
                <w:color w:val="000000"/>
                <w:sz w:val="20"/>
              </w:rPr>
              <w:lastRenderedPageBreak/>
              <w:t>голову</w:t>
            </w:r>
          </w:p>
        </w:tc>
        <w:bookmarkEnd w:id="713"/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lastRenderedPageBreak/>
              <w:br/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Поднимает </w:t>
            </w:r>
            <w:r>
              <w:rPr>
                <w:color w:val="000000"/>
                <w:sz w:val="20"/>
              </w:rPr>
              <w:lastRenderedPageBreak/>
              <w:t xml:space="preserve">грудь, опираясь на </w:t>
            </w:r>
            <w:r>
              <w:rPr>
                <w:color w:val="000000"/>
                <w:sz w:val="20"/>
              </w:rPr>
              <w:t>предплечья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lastRenderedPageBreak/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Не </w:t>
            </w:r>
            <w:r>
              <w:rPr>
                <w:color w:val="000000"/>
                <w:sz w:val="20"/>
              </w:rPr>
              <w:lastRenderedPageBreak/>
              <w:t>запрокидывает голову при подтягивании за ручки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lastRenderedPageBreak/>
              <w:br/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Пытается </w:t>
            </w:r>
            <w:r>
              <w:rPr>
                <w:color w:val="000000"/>
                <w:sz w:val="20"/>
              </w:rPr>
              <w:lastRenderedPageBreak/>
              <w:t>стоять (1-2 секунды) самостоятельно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lastRenderedPageBreak/>
              <w:br/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Самостояте</w:t>
            </w:r>
            <w:r>
              <w:rPr>
                <w:color w:val="000000"/>
                <w:sz w:val="20"/>
              </w:rPr>
              <w:lastRenderedPageBreak/>
              <w:t>льно садится, ползает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lastRenderedPageBreak/>
              <w:br/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Ходит с </w:t>
            </w:r>
            <w:r>
              <w:rPr>
                <w:color w:val="000000"/>
                <w:sz w:val="20"/>
              </w:rPr>
              <w:lastRenderedPageBreak/>
              <w:t>опорой или сам</w:t>
            </w:r>
          </w:p>
        </w:tc>
        <w:tc>
          <w:tcPr>
            <w:tcW w:w="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lastRenderedPageBreak/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14" w:name="z771"/>
            <w:r>
              <w:rPr>
                <w:color w:val="000000"/>
                <w:sz w:val="20"/>
              </w:rPr>
              <w:lastRenderedPageBreak/>
              <w:t>Сам соединяет руки по средней линии</w:t>
            </w:r>
          </w:p>
        </w:tc>
        <w:bookmarkEnd w:id="714"/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Хватает погремушки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Кратковременно удерживает</w:t>
            </w:r>
            <w:r>
              <w:rPr>
                <w:color w:val="000000"/>
                <w:sz w:val="20"/>
              </w:rPr>
              <w:t xml:space="preserve"> свою массу, опираясь на ножки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Самостоятельно садится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Держит предмет большим и указательными пальцами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Хорошо спит</w:t>
            </w:r>
          </w:p>
        </w:tc>
        <w:tc>
          <w:tcPr>
            <w:tcW w:w="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15" w:name="z772"/>
            <w:r>
              <w:rPr>
                <w:color w:val="000000"/>
                <w:sz w:val="20"/>
              </w:rPr>
              <w:t>Поднимает голову лежа на животе</w:t>
            </w:r>
          </w:p>
        </w:tc>
        <w:bookmarkEnd w:id="715"/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Переворачивается со спины на живот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Сидит без поддержки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Ударяет кубиками друг об друга, держа их</w:t>
            </w:r>
            <w:r>
              <w:rPr>
                <w:color w:val="000000"/>
                <w:sz w:val="20"/>
              </w:rPr>
              <w:t xml:space="preserve"> в руках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Перекладывает кубики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Щипковым захватом удерживает мягкие предметы</w:t>
            </w:r>
          </w:p>
        </w:tc>
        <w:tc>
          <w:tcPr>
            <w:tcW w:w="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16" w:name="z773"/>
            <w:r>
              <w:rPr>
                <w:color w:val="000000"/>
                <w:sz w:val="20"/>
              </w:rPr>
              <w:t>Берет в рот пальцы</w:t>
            </w:r>
          </w:p>
        </w:tc>
        <w:bookmarkEnd w:id="716"/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Играет ручками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Перекладывает из ручки в ручку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Стоит, держась за опору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Пытается стоять 2-3 с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Рисует каракули спонтанно</w:t>
            </w:r>
          </w:p>
        </w:tc>
        <w:tc>
          <w:tcPr>
            <w:tcW w:w="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17" w:name="z774"/>
            <w:r>
              <w:rPr>
                <w:color w:val="000000"/>
                <w:sz w:val="20"/>
              </w:rPr>
              <w:t>Среднее значение</w:t>
            </w:r>
          </w:p>
        </w:tc>
        <w:bookmarkEnd w:id="717"/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bookmarkStart w:id="718" w:name="z775"/>
            <w:r>
              <w:rPr>
                <w:color w:val="000000"/>
                <w:sz w:val="20"/>
              </w:rPr>
              <w:t>2. Чувствительная сфера и речь</w:t>
            </w:r>
          </w:p>
        </w:tc>
        <w:bookmarkEnd w:id="718"/>
      </w:tr>
      <w:tr w:rsidR="00D47330">
        <w:trPr>
          <w:trHeight w:val="30"/>
          <w:tblCellSpacing w:w="0" w:type="auto"/>
        </w:trPr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19" w:name="z776"/>
            <w:r>
              <w:rPr>
                <w:color w:val="000000"/>
                <w:sz w:val="20"/>
              </w:rPr>
              <w:t>Фиксирует взор на ярких предметах</w:t>
            </w:r>
          </w:p>
        </w:tc>
        <w:bookmarkEnd w:id="719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Узнает голос матери, узнает мать (радуется)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Следит за предметом сидя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Прислушивается к собственной речи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Понимает значение слов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Понимает значение слов "дай", "нельзя"</w:t>
            </w:r>
          </w:p>
        </w:tc>
        <w:tc>
          <w:tcPr>
            <w:tcW w:w="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20" w:name="z777"/>
            <w:r>
              <w:rPr>
                <w:color w:val="000000"/>
                <w:sz w:val="20"/>
              </w:rPr>
              <w:t>Прослеживает глаза по средней линии</w:t>
            </w:r>
          </w:p>
        </w:tc>
        <w:bookmarkEnd w:id="720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Прослеживает глазами на 180 градусов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По-разному реагирует на свое и чужое имя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Ищет упавший предмет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Реагирует на собственное имя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Произносит слова "мама", "папа", "дай"</w:t>
            </w:r>
          </w:p>
        </w:tc>
        <w:tc>
          <w:tcPr>
            <w:tcW w:w="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21" w:name="z778"/>
            <w:r>
              <w:rPr>
                <w:color w:val="000000"/>
                <w:sz w:val="20"/>
              </w:rPr>
              <w:t>Узнает мать</w:t>
            </w:r>
          </w:p>
        </w:tc>
        <w:bookmarkEnd w:id="721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Обращает внимание на </w:t>
            </w:r>
            <w:r>
              <w:rPr>
                <w:color w:val="000000"/>
                <w:sz w:val="20"/>
              </w:rPr>
              <w:t>мелкие контрастные предметы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Прислушивается к собственной речи, по- разному реагирует на плясовую и медленную мелодию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По-разному реагирует на свое и чужое имя на разую мелодию (различает интонацию "ласка", "гнев")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Подражательные звуки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Узнает предмет</w:t>
            </w:r>
            <w:r>
              <w:rPr>
                <w:color w:val="000000"/>
                <w:sz w:val="20"/>
              </w:rPr>
              <w:t>ы на картинке</w:t>
            </w:r>
          </w:p>
        </w:tc>
        <w:tc>
          <w:tcPr>
            <w:tcW w:w="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22" w:name="z779"/>
            <w:r>
              <w:rPr>
                <w:color w:val="000000"/>
                <w:sz w:val="20"/>
              </w:rPr>
              <w:t xml:space="preserve">Поворачивает </w:t>
            </w:r>
            <w:r>
              <w:rPr>
                <w:color w:val="000000"/>
                <w:sz w:val="20"/>
              </w:rPr>
              <w:lastRenderedPageBreak/>
              <w:t>головку в сторону звука смеется в голос</w:t>
            </w:r>
          </w:p>
        </w:tc>
        <w:bookmarkEnd w:id="722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lastRenderedPageBreak/>
              <w:br/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Ищет говорящего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Различает мимику </w:t>
            </w:r>
            <w:r>
              <w:rPr>
                <w:color w:val="000000"/>
                <w:sz w:val="20"/>
              </w:rPr>
              <w:lastRenderedPageBreak/>
              <w:t>(ласка, гнев)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lastRenderedPageBreak/>
              <w:br/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Узнает знакомую </w:t>
            </w:r>
            <w:r>
              <w:rPr>
                <w:color w:val="000000"/>
                <w:sz w:val="20"/>
              </w:rPr>
              <w:lastRenderedPageBreak/>
              <w:t>мелодию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lastRenderedPageBreak/>
              <w:br/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Жестом показывает </w:t>
            </w:r>
            <w:r>
              <w:rPr>
                <w:color w:val="000000"/>
                <w:sz w:val="20"/>
              </w:rPr>
              <w:lastRenderedPageBreak/>
              <w:t>"до свидания"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lastRenderedPageBreak/>
              <w:br/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Идет на зов </w:t>
            </w:r>
            <w:r>
              <w:rPr>
                <w:color w:val="000000"/>
                <w:sz w:val="20"/>
              </w:rPr>
              <w:lastRenderedPageBreak/>
              <w:t>матери</w:t>
            </w:r>
          </w:p>
        </w:tc>
        <w:tc>
          <w:tcPr>
            <w:tcW w:w="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lastRenderedPageBreak/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23" w:name="z780"/>
            <w:r>
              <w:rPr>
                <w:color w:val="000000"/>
                <w:sz w:val="20"/>
              </w:rPr>
              <w:t>Среднее значение</w:t>
            </w:r>
          </w:p>
        </w:tc>
        <w:bookmarkEnd w:id="723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bookmarkStart w:id="724" w:name="z781"/>
            <w:r>
              <w:rPr>
                <w:color w:val="000000"/>
                <w:sz w:val="20"/>
              </w:rPr>
              <w:t xml:space="preserve">3. </w:t>
            </w:r>
            <w:r>
              <w:rPr>
                <w:color w:val="000000"/>
                <w:sz w:val="20"/>
              </w:rPr>
              <w:t>Социальная сфера</w:t>
            </w:r>
          </w:p>
        </w:tc>
        <w:bookmarkEnd w:id="724"/>
      </w:tr>
      <w:tr w:rsidR="00D47330">
        <w:trPr>
          <w:trHeight w:val="30"/>
          <w:tblCellSpacing w:w="0" w:type="auto"/>
        </w:trPr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25" w:name="z782"/>
            <w:r>
              <w:rPr>
                <w:color w:val="000000"/>
                <w:sz w:val="20"/>
              </w:rPr>
              <w:t>Улыбается в ответ на улыбку взрослых</w:t>
            </w:r>
          </w:p>
        </w:tc>
        <w:bookmarkEnd w:id="725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Узнает мать (радуется)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Играет с игрушками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Пьет из чашки, которую держит взрослый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 пальцами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Помогает одеваться</w:t>
            </w:r>
          </w:p>
        </w:tc>
        <w:tc>
          <w:tcPr>
            <w:tcW w:w="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26" w:name="z783"/>
            <w:r>
              <w:rPr>
                <w:color w:val="000000"/>
                <w:sz w:val="20"/>
              </w:rPr>
              <w:t>Может сосать и глотать</w:t>
            </w:r>
          </w:p>
        </w:tc>
        <w:bookmarkEnd w:id="726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Улыбается спонтанно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Может есть с ложки </w:t>
            </w:r>
            <w:r>
              <w:rPr>
                <w:color w:val="000000"/>
                <w:sz w:val="20"/>
              </w:rPr>
              <w:t>полугустую пищу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Возвращает игрушки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Стесняется при виде знакомого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Играет в ладушки</w:t>
            </w:r>
          </w:p>
        </w:tc>
        <w:tc>
          <w:tcPr>
            <w:tcW w:w="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27" w:name="z784"/>
            <w:r>
              <w:rPr>
                <w:color w:val="000000"/>
                <w:sz w:val="20"/>
              </w:rPr>
              <w:t>Улыбается спонтанно</w:t>
            </w:r>
          </w:p>
        </w:tc>
        <w:bookmarkEnd w:id="727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Придерживает грудь матери или бутылочку во время кормления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Сопротивляется при попытке отнять игрушку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Сопротивляется при попытке отнять </w:t>
            </w:r>
            <w:r>
              <w:rPr>
                <w:color w:val="000000"/>
                <w:sz w:val="20"/>
              </w:rPr>
              <w:t>игрушку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Радуется приходу детей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Владеет указательным жестом</w:t>
            </w:r>
          </w:p>
        </w:tc>
        <w:tc>
          <w:tcPr>
            <w:tcW w:w="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28" w:name="z785"/>
            <w:r>
              <w:rPr>
                <w:color w:val="000000"/>
                <w:sz w:val="20"/>
              </w:rPr>
              <w:t>Реагирует на лицо взрослого</w:t>
            </w:r>
          </w:p>
        </w:tc>
        <w:bookmarkEnd w:id="728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Играет своими ручками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 есть печенье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Играет в прятки</w:t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Пьет из чашки, придерживая ее сам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Выражает желания звуком или жестом</w:t>
            </w:r>
          </w:p>
        </w:tc>
        <w:tc>
          <w:tcPr>
            <w:tcW w:w="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29" w:name="z786"/>
            <w:r>
              <w:rPr>
                <w:color w:val="000000"/>
                <w:sz w:val="20"/>
              </w:rPr>
              <w:t>Среднее значение</w:t>
            </w:r>
          </w:p>
        </w:tc>
        <w:bookmarkEnd w:id="729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30" w:name="z787"/>
            <w:r>
              <w:rPr>
                <w:color w:val="000000"/>
                <w:sz w:val="20"/>
              </w:rPr>
              <w:t>Общий рейтинг</w:t>
            </w:r>
          </w:p>
        </w:tc>
        <w:bookmarkEnd w:id="730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</w:tbl>
    <w:p w:rsidR="00D47330" w:rsidRDefault="00105F63">
      <w:pPr>
        <w:spacing w:after="0"/>
      </w:pPr>
      <w:bookmarkStart w:id="731" w:name="z788"/>
      <w:r>
        <w:rPr>
          <w:b/>
          <w:color w:val="000000"/>
        </w:rPr>
        <w:t xml:space="preserve"> Таблица 2. Шкала нервно-психического развития детей старше 1 года жизни.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45"/>
        <w:gridCol w:w="600"/>
        <w:gridCol w:w="1782"/>
        <w:gridCol w:w="600"/>
        <w:gridCol w:w="1869"/>
        <w:gridCol w:w="600"/>
        <w:gridCol w:w="1866"/>
        <w:gridCol w:w="600"/>
      </w:tblGrid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bookmarkStart w:id="732" w:name="z789"/>
            <w:bookmarkEnd w:id="731"/>
            <w:r>
              <w:rPr>
                <w:color w:val="000000"/>
                <w:sz w:val="20"/>
              </w:rPr>
              <w:t>1 год</w:t>
            </w:r>
          </w:p>
        </w:tc>
        <w:bookmarkEnd w:id="732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баллы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года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баллы</w:t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баллы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года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bookmarkStart w:id="733" w:name="z790"/>
            <w:r>
              <w:rPr>
                <w:color w:val="000000"/>
                <w:sz w:val="20"/>
              </w:rPr>
              <w:t>1. Двигательная сфера</w:t>
            </w:r>
          </w:p>
        </w:tc>
        <w:bookmarkEnd w:id="733"/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34" w:name="z791"/>
            <w:r>
              <w:rPr>
                <w:color w:val="000000"/>
                <w:sz w:val="20"/>
              </w:rPr>
              <w:t>Ходит с поддержкой или самостоятельно</w:t>
            </w:r>
          </w:p>
        </w:tc>
        <w:bookmarkEnd w:id="734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Бегает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Прыгает на двух ногах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Легко поднимается с положения "сидя"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35" w:name="z792"/>
            <w:r>
              <w:rPr>
                <w:color w:val="000000"/>
                <w:sz w:val="20"/>
              </w:rPr>
              <w:t>Приседает спонтанно (когда выражает эмоции)</w:t>
            </w:r>
          </w:p>
        </w:tc>
        <w:bookmarkEnd w:id="735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Пинает мяч одной ногой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Рисует вертикальную линию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Балансирует на одной ноге 5 секунд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36" w:name="z793"/>
            <w:r>
              <w:rPr>
                <w:color w:val="000000"/>
                <w:sz w:val="20"/>
              </w:rPr>
              <w:t>Хлопает в ладоши</w:t>
            </w:r>
          </w:p>
        </w:tc>
        <w:bookmarkEnd w:id="736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Катает мяч двумя руками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Строит </w:t>
            </w:r>
            <w:r>
              <w:rPr>
                <w:color w:val="000000"/>
                <w:sz w:val="20"/>
              </w:rPr>
              <w:t>башню из 8 кубиков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Рисует 3 части тела человека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37" w:name="z794"/>
            <w:r>
              <w:rPr>
                <w:color w:val="000000"/>
                <w:sz w:val="20"/>
              </w:rPr>
              <w:t>Разбирает пирамидку</w:t>
            </w:r>
          </w:p>
        </w:tc>
        <w:bookmarkEnd w:id="737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Собирает пирамидку, </w:t>
            </w:r>
            <w:r>
              <w:rPr>
                <w:color w:val="000000"/>
                <w:sz w:val="20"/>
              </w:rPr>
              <w:lastRenderedPageBreak/>
              <w:t>согласно размеру колец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lastRenderedPageBreak/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Ходит на носочках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Режет ножницами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38" w:name="z795"/>
            <w:r>
              <w:rPr>
                <w:color w:val="000000"/>
                <w:sz w:val="20"/>
              </w:rPr>
              <w:t>Среднее значение</w:t>
            </w:r>
          </w:p>
        </w:tc>
        <w:bookmarkEnd w:id="738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bookmarkStart w:id="739" w:name="z796"/>
            <w:r>
              <w:rPr>
                <w:color w:val="000000"/>
                <w:sz w:val="20"/>
              </w:rPr>
              <w:t>2. Чувствительная сфера</w:t>
            </w:r>
          </w:p>
        </w:tc>
        <w:bookmarkEnd w:id="739"/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40" w:name="z797"/>
            <w:r>
              <w:rPr>
                <w:color w:val="000000"/>
                <w:sz w:val="20"/>
              </w:rPr>
              <w:t>Узнает на фотографии знакомого взрослого</w:t>
            </w:r>
          </w:p>
        </w:tc>
        <w:bookmarkEnd w:id="740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Выбирает заданную картинку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Знает и различает свою одежду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Знает 3 геометрические формы и отличает цвета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41" w:name="z798"/>
            <w:r>
              <w:rPr>
                <w:color w:val="000000"/>
                <w:sz w:val="20"/>
              </w:rPr>
              <w:t>Понимает значение слов</w:t>
            </w:r>
          </w:p>
        </w:tc>
        <w:bookmarkEnd w:id="741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Берет и показывает по инструкции названную куклу, игрушку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Может показать наиболее длинную из двух линий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Знает </w:t>
            </w:r>
            <w:r>
              <w:rPr>
                <w:color w:val="000000"/>
                <w:sz w:val="20"/>
              </w:rPr>
              <w:t>животных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42" w:name="z799"/>
            <w:r>
              <w:rPr>
                <w:color w:val="000000"/>
                <w:sz w:val="20"/>
              </w:rPr>
              <w:t>Прислушивается к собственной речи</w:t>
            </w:r>
          </w:p>
        </w:tc>
        <w:bookmarkEnd w:id="742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Показывает по инструкции части тела, маму, папу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Знает 4 основных цвета (красный, синий, зеленый, желтый)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Понимает на слух "утро", "полдень", "вечер"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43" w:name="z800"/>
            <w:r>
              <w:rPr>
                <w:color w:val="000000"/>
                <w:sz w:val="20"/>
              </w:rPr>
              <w:t>реагирует на свое имя и идет на зов матери</w:t>
            </w:r>
          </w:p>
        </w:tc>
        <w:bookmarkEnd w:id="743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Отличает две величины, две формы, два цвета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Показывает 4 названных предмета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Показывает большой, маленький, треугольный, круглый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44" w:name="z801"/>
            <w:r>
              <w:rPr>
                <w:color w:val="000000"/>
                <w:sz w:val="20"/>
              </w:rPr>
              <w:t>Среднее значение</w:t>
            </w:r>
          </w:p>
        </w:tc>
        <w:bookmarkEnd w:id="744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bookmarkStart w:id="745" w:name="z802"/>
            <w:r>
              <w:rPr>
                <w:color w:val="000000"/>
                <w:sz w:val="20"/>
              </w:rPr>
              <w:t>3. Речевое развитие</w:t>
            </w:r>
          </w:p>
        </w:tc>
        <w:bookmarkEnd w:id="745"/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46" w:name="z803"/>
            <w:r>
              <w:rPr>
                <w:color w:val="000000"/>
                <w:sz w:val="20"/>
              </w:rPr>
              <w:t>Повторяет слова, которые слышит</w:t>
            </w:r>
          </w:p>
        </w:tc>
        <w:bookmarkEnd w:id="746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Произносит осмысленную фразу из </w:t>
            </w:r>
            <w:r>
              <w:rPr>
                <w:color w:val="000000"/>
                <w:sz w:val="20"/>
              </w:rPr>
              <w:t>двух слов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Задает вопросы "что?", "кто?", "где?"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Называет имя, фамилию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47" w:name="z804"/>
            <w:r>
              <w:rPr>
                <w:color w:val="000000"/>
                <w:sz w:val="20"/>
              </w:rPr>
              <w:t>Жестом показывает "до свидания"</w:t>
            </w:r>
          </w:p>
        </w:tc>
        <w:bookmarkEnd w:id="747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речи использует множественное число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Пользуется глаголами, местоимениями, называет числа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Поет простые песенки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48" w:name="z805"/>
            <w:r>
              <w:rPr>
                <w:color w:val="000000"/>
                <w:sz w:val="20"/>
              </w:rPr>
              <w:t xml:space="preserve">Произносит первые слова </w:t>
            </w:r>
            <w:r>
              <w:rPr>
                <w:color w:val="000000"/>
                <w:sz w:val="20"/>
              </w:rPr>
              <w:t>"мама", "папа", обращенные к родителям</w:t>
            </w:r>
          </w:p>
        </w:tc>
        <w:bookmarkEnd w:id="748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Показывает по просьбе одежду, обувь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Дифференцирует ощущения "холод", "голод", "усталость"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Повторяет сложные слова "революция", "конференция"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49" w:name="z806"/>
            <w:r>
              <w:rPr>
                <w:color w:val="000000"/>
                <w:sz w:val="20"/>
              </w:rPr>
              <w:t>Понимает значение слов "нельзя", "дай"</w:t>
            </w:r>
          </w:p>
        </w:tc>
        <w:bookmarkEnd w:id="749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Показывает по просьбе одну</w:t>
            </w:r>
            <w:r>
              <w:rPr>
                <w:color w:val="000000"/>
                <w:sz w:val="20"/>
              </w:rPr>
              <w:t xml:space="preserve"> часть тела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Называет 3 числа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Отвечает на вопросы о значении мебели, книг, посуды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50" w:name="z807"/>
            <w:r>
              <w:rPr>
                <w:color w:val="000000"/>
                <w:sz w:val="20"/>
              </w:rPr>
              <w:t>Среднее значение</w:t>
            </w:r>
          </w:p>
        </w:tc>
        <w:bookmarkEnd w:id="750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bookmarkStart w:id="751" w:name="z808"/>
            <w:r>
              <w:rPr>
                <w:color w:val="000000"/>
                <w:sz w:val="20"/>
              </w:rPr>
              <w:t>4. Социальные навыки</w:t>
            </w:r>
          </w:p>
        </w:tc>
        <w:bookmarkEnd w:id="751"/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52" w:name="z809"/>
            <w:r>
              <w:rPr>
                <w:color w:val="000000"/>
                <w:sz w:val="20"/>
              </w:rPr>
              <w:t xml:space="preserve">Улыбается при </w:t>
            </w:r>
            <w:r>
              <w:rPr>
                <w:color w:val="000000"/>
                <w:sz w:val="20"/>
              </w:rPr>
              <w:lastRenderedPageBreak/>
              <w:t>виде знакомого лица, оживляется в коллективе</w:t>
            </w:r>
          </w:p>
        </w:tc>
        <w:bookmarkEnd w:id="752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lastRenderedPageBreak/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Озвучивает игры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Знает назначение </w:t>
            </w:r>
            <w:r>
              <w:rPr>
                <w:color w:val="000000"/>
                <w:sz w:val="20"/>
              </w:rPr>
              <w:lastRenderedPageBreak/>
              <w:t xml:space="preserve">чашки, расчески, </w:t>
            </w:r>
            <w:r>
              <w:rPr>
                <w:color w:val="000000"/>
                <w:sz w:val="20"/>
              </w:rPr>
              <w:t>ест ложкой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lastRenderedPageBreak/>
              <w:br/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Различает типы </w:t>
            </w:r>
            <w:r>
              <w:rPr>
                <w:color w:val="000000"/>
                <w:sz w:val="20"/>
              </w:rPr>
              <w:lastRenderedPageBreak/>
              <w:t>отношений: управление, подчинение, равноправие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lastRenderedPageBreak/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53" w:name="z810"/>
            <w:r>
              <w:rPr>
                <w:color w:val="000000"/>
                <w:sz w:val="20"/>
              </w:rPr>
              <w:lastRenderedPageBreak/>
              <w:t>Реагирует одобрительно или отрицательно</w:t>
            </w:r>
          </w:p>
        </w:tc>
        <w:bookmarkEnd w:id="753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Имитирует действия уборки по дому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Навыки опрятности (снимает штаны, если хочет в туалет)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Озвучивает игры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54" w:name="z811"/>
            <w:r>
              <w:rPr>
                <w:color w:val="000000"/>
                <w:sz w:val="20"/>
              </w:rPr>
              <w:t xml:space="preserve">Самостоятельно ест </w:t>
            </w:r>
            <w:r>
              <w:rPr>
                <w:color w:val="000000"/>
                <w:sz w:val="20"/>
              </w:rPr>
              <w:t>густую пищу ложкой и пьет из чашки</w:t>
            </w:r>
          </w:p>
        </w:tc>
        <w:bookmarkEnd w:id="754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Самостоятельно раздевается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Знает свой пол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Застегивает маленькие пуговицы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55" w:name="z812"/>
            <w:r>
              <w:rPr>
                <w:color w:val="000000"/>
                <w:sz w:val="20"/>
              </w:rPr>
              <w:t>Снимает носки и туфли</w:t>
            </w:r>
          </w:p>
        </w:tc>
        <w:bookmarkEnd w:id="755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Улавливает шутку в играх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Элементы игры "я водитель": водит, нагружает машину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Легко расстается с матерью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56" w:name="z813"/>
            <w:r>
              <w:rPr>
                <w:color w:val="000000"/>
                <w:sz w:val="20"/>
              </w:rPr>
              <w:t>Среднее значение</w:t>
            </w:r>
          </w:p>
        </w:tc>
        <w:bookmarkEnd w:id="756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bookmarkStart w:id="757" w:name="z814"/>
            <w:r>
              <w:rPr>
                <w:color w:val="000000"/>
                <w:sz w:val="20"/>
              </w:rPr>
              <w:t>5. Когнитивные навыки</w:t>
            </w:r>
          </w:p>
        </w:tc>
        <w:bookmarkEnd w:id="757"/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58" w:name="z815"/>
            <w:r>
              <w:rPr>
                <w:color w:val="000000"/>
                <w:sz w:val="20"/>
              </w:rPr>
              <w:t>Различает речь от других звуков</w:t>
            </w:r>
          </w:p>
        </w:tc>
        <w:bookmarkEnd w:id="758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Понимает речь, глядя на лицо и губы говорящего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Употребляет устоявшиеся выражения, отвечает словами на вопросы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Знает буквы, может правильно выбрать букву и </w:t>
            </w:r>
            <w:r>
              <w:rPr>
                <w:color w:val="000000"/>
                <w:sz w:val="20"/>
              </w:rPr>
              <w:t>нарисовать ее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59" w:name="z816"/>
            <w:r>
              <w:rPr>
                <w:color w:val="000000"/>
                <w:sz w:val="20"/>
              </w:rPr>
              <w:t>Поворачивается при обращении к нему и с интересом наблюдает за говорящим</w:t>
            </w:r>
          </w:p>
        </w:tc>
        <w:bookmarkEnd w:id="759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Занимает позицию, чтобы видеть лицо говорящего, если не видит, то переспрашивает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Определяет связь между словами, пользуется короткими предложениями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Понимает </w:t>
            </w:r>
            <w:r>
              <w:rPr>
                <w:color w:val="000000"/>
                <w:sz w:val="20"/>
              </w:rPr>
              <w:t>вербальные команды и пользуется словами соответственно возрасту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60" w:name="z817"/>
            <w:r>
              <w:rPr>
                <w:color w:val="000000"/>
                <w:sz w:val="20"/>
              </w:rPr>
              <w:t>Повторяет услышанные слова</w:t>
            </w:r>
          </w:p>
        </w:tc>
        <w:bookmarkEnd w:id="760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Называет демонстрируемые объекты, показывает их на картинках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Правильно употребляет слова, может описать окружающую обстановку или рассказать о вчерашнем </w:t>
            </w:r>
            <w:r>
              <w:rPr>
                <w:color w:val="000000"/>
                <w:sz w:val="20"/>
              </w:rPr>
              <w:t>вечере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Может планировать свой день, предвидеть и последовательно совершать действия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61" w:name="z818"/>
            <w:r>
              <w:rPr>
                <w:color w:val="000000"/>
                <w:sz w:val="20"/>
              </w:rPr>
              <w:t>Проявляет отрицательные и положительные эмоции</w:t>
            </w:r>
          </w:p>
        </w:tc>
        <w:bookmarkEnd w:id="761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Считает по пальцам (по одному)</w:t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Правильно называет число, показываемых пальцев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Правильно считает, знает цифры</w:t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62" w:name="z819"/>
            <w:r>
              <w:rPr>
                <w:color w:val="000000"/>
                <w:sz w:val="20"/>
              </w:rPr>
              <w:t>Среднее значение</w:t>
            </w:r>
          </w:p>
        </w:tc>
        <w:bookmarkEnd w:id="762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63" w:name="z820"/>
            <w:r>
              <w:rPr>
                <w:color w:val="000000"/>
                <w:sz w:val="20"/>
              </w:rPr>
              <w:t>Общий рейтинг</w:t>
            </w:r>
          </w:p>
        </w:tc>
        <w:bookmarkEnd w:id="763"/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</w:tbl>
    <w:p w:rsidR="00D47330" w:rsidRDefault="00105F63">
      <w:pPr>
        <w:spacing w:after="0"/>
      </w:pPr>
      <w:bookmarkStart w:id="764" w:name="z821"/>
      <w:r>
        <w:rPr>
          <w:color w:val="000000"/>
          <w:sz w:val="20"/>
        </w:rPr>
        <w:lastRenderedPageBreak/>
        <w:t>      Аттестация и оценка нервно-психического развития детей раннего возраста проводится по балльной системе.</w:t>
      </w:r>
    </w:p>
    <w:p w:rsidR="00D47330" w:rsidRDefault="00105F63">
      <w:pPr>
        <w:spacing w:after="0"/>
      </w:pPr>
      <w:bookmarkStart w:id="765" w:name="z822"/>
      <w:bookmarkEnd w:id="764"/>
      <w:r>
        <w:rPr>
          <w:color w:val="000000"/>
          <w:sz w:val="20"/>
        </w:rPr>
        <w:t>      Выполнение задания ребенком оценивается в 3 балла, затруднения в выполнении – в</w:t>
      </w:r>
      <w:r>
        <w:rPr>
          <w:color w:val="000000"/>
          <w:sz w:val="20"/>
        </w:rPr>
        <w:t xml:space="preserve"> 2 балла, невыполнение задания – в 1 балл.</w:t>
      </w:r>
    </w:p>
    <w:p w:rsidR="00D47330" w:rsidRDefault="00105F63">
      <w:pPr>
        <w:spacing w:after="0"/>
      </w:pPr>
      <w:bookmarkStart w:id="766" w:name="z823"/>
      <w:bookmarkEnd w:id="765"/>
      <w:r>
        <w:rPr>
          <w:color w:val="000000"/>
          <w:sz w:val="20"/>
        </w:rPr>
        <w:t>      Подсчитывается среднее количество баллов по каждой исследуемой сфере, представленных в таблицах 1 и 2, и определяется степень задержки нервно-психического развития ребенка по шкале:</w:t>
      </w:r>
    </w:p>
    <w:p w:rsidR="00D47330" w:rsidRDefault="00105F63">
      <w:pPr>
        <w:spacing w:after="0"/>
      </w:pPr>
      <w:bookmarkStart w:id="767" w:name="z824"/>
      <w:bookmarkEnd w:id="766"/>
      <w:r>
        <w:rPr>
          <w:color w:val="000000"/>
          <w:sz w:val="20"/>
        </w:rPr>
        <w:t>      1) легкой степени –</w:t>
      </w:r>
      <w:r>
        <w:rPr>
          <w:color w:val="000000"/>
          <w:sz w:val="20"/>
        </w:rPr>
        <w:t xml:space="preserve"> 1,75-2,5 балла;</w:t>
      </w:r>
    </w:p>
    <w:p w:rsidR="00D47330" w:rsidRDefault="00105F63">
      <w:pPr>
        <w:spacing w:after="0"/>
      </w:pPr>
      <w:bookmarkStart w:id="768" w:name="z825"/>
      <w:bookmarkEnd w:id="767"/>
      <w:r>
        <w:rPr>
          <w:color w:val="000000"/>
          <w:sz w:val="20"/>
        </w:rPr>
        <w:t>      2) средней степени – 1,0 – 1,75 балла;</w:t>
      </w:r>
    </w:p>
    <w:p w:rsidR="00D47330" w:rsidRDefault="00105F63">
      <w:pPr>
        <w:spacing w:after="0"/>
      </w:pPr>
      <w:bookmarkStart w:id="769" w:name="z826"/>
      <w:bookmarkEnd w:id="768"/>
      <w:r>
        <w:rPr>
          <w:color w:val="000000"/>
          <w:sz w:val="20"/>
        </w:rPr>
        <w:t>      3) тяжелой степени – 0-1,0 балл.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D473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9"/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скрининга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Формы,</w:t>
            </w:r>
            <w:r>
              <w:br/>
            </w:r>
            <w:r>
              <w:rPr>
                <w:color w:val="000000"/>
                <w:sz w:val="20"/>
              </w:rPr>
              <w:t>предназначенные для сбора</w:t>
            </w:r>
            <w:r>
              <w:br/>
            </w:r>
            <w:r>
              <w:rPr>
                <w:color w:val="000000"/>
                <w:sz w:val="20"/>
              </w:rPr>
              <w:t>административных данных</w:t>
            </w:r>
          </w:p>
        </w:tc>
      </w:tr>
    </w:tbl>
    <w:p w:rsidR="00D47330" w:rsidRDefault="00105F63">
      <w:pPr>
        <w:spacing w:after="0"/>
      </w:pPr>
      <w:bookmarkStart w:id="770" w:name="z829"/>
      <w:r>
        <w:rPr>
          <w:b/>
          <w:color w:val="000000"/>
        </w:rPr>
        <w:t xml:space="preserve"> Информация о детях с психофизическими нарушениями, выявленных во время скрининга психофизического развития детей раннего возраста</w:t>
      </w:r>
    </w:p>
    <w:p w:rsidR="00D47330" w:rsidRDefault="00105F63">
      <w:pPr>
        <w:spacing w:after="0"/>
      </w:pPr>
      <w:bookmarkStart w:id="771" w:name="z830"/>
      <w:bookmarkEnd w:id="770"/>
      <w:r>
        <w:rPr>
          <w:color w:val="000000"/>
          <w:sz w:val="20"/>
        </w:rPr>
        <w:t>      Отчетный период ______ 20___года</w:t>
      </w:r>
    </w:p>
    <w:p w:rsidR="00D47330" w:rsidRDefault="00105F63">
      <w:pPr>
        <w:spacing w:after="0"/>
      </w:pPr>
      <w:bookmarkStart w:id="772" w:name="z831"/>
      <w:bookmarkEnd w:id="771"/>
      <w:r>
        <w:rPr>
          <w:color w:val="000000"/>
          <w:sz w:val="20"/>
        </w:rPr>
        <w:t>      Индекс: 1-П</w:t>
      </w:r>
    </w:p>
    <w:p w:rsidR="00D47330" w:rsidRDefault="00105F63">
      <w:pPr>
        <w:spacing w:after="0"/>
      </w:pPr>
      <w:bookmarkStart w:id="773" w:name="z832"/>
      <w:bookmarkEnd w:id="772"/>
      <w:r>
        <w:rPr>
          <w:color w:val="000000"/>
          <w:sz w:val="20"/>
        </w:rPr>
        <w:t>      Периодичность: Ежегодно</w:t>
      </w:r>
    </w:p>
    <w:p w:rsidR="00D47330" w:rsidRDefault="00105F63">
      <w:pPr>
        <w:spacing w:after="0"/>
      </w:pPr>
      <w:bookmarkStart w:id="774" w:name="z833"/>
      <w:bookmarkEnd w:id="773"/>
      <w:r>
        <w:rPr>
          <w:color w:val="000000"/>
          <w:sz w:val="20"/>
        </w:rPr>
        <w:t xml:space="preserve">       Круг лиц, представляющих: орган</w:t>
      </w:r>
      <w:r>
        <w:rPr>
          <w:color w:val="000000"/>
          <w:sz w:val="20"/>
        </w:rPr>
        <w:t xml:space="preserve">изации ПМСП </w:t>
      </w:r>
    </w:p>
    <w:p w:rsidR="00D47330" w:rsidRDefault="00105F63">
      <w:pPr>
        <w:spacing w:after="0"/>
      </w:pPr>
      <w:bookmarkStart w:id="775" w:name="z834"/>
      <w:bookmarkEnd w:id="774"/>
      <w:r>
        <w:rPr>
          <w:color w:val="000000"/>
          <w:sz w:val="20"/>
        </w:rPr>
        <w:t>      Куда представляется: в территориальную ПМСП и Управления здравоохранения областей, городов Астана, Алматы ежегодно в срок до 10 числа месяца, следующего за отчетным периодом. Территориальные ПМСП и Управления здравоохранения областей, го</w:t>
      </w:r>
      <w:r>
        <w:rPr>
          <w:color w:val="000000"/>
          <w:sz w:val="20"/>
        </w:rPr>
        <w:t>родов Астана, Алматы предоставляют информацию по форме 1-П в АО "Национальный научный центр материнства и детства" ежегодно в срок до 20 числа месяца,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6"/>
        <w:gridCol w:w="3107"/>
        <w:gridCol w:w="800"/>
        <w:gridCol w:w="910"/>
        <w:gridCol w:w="800"/>
        <w:gridCol w:w="1240"/>
        <w:gridCol w:w="2549"/>
      </w:tblGrid>
      <w:tr w:rsidR="00D47330">
        <w:trPr>
          <w:trHeight w:val="30"/>
          <w:tblCellSpacing w:w="0" w:type="auto"/>
        </w:trPr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5"/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5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Фамилия, имя, отчество (при его наличии) ребенка</w:t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Возраст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 xml:space="preserve">Домашний </w:t>
            </w:r>
            <w:r>
              <w:rPr>
                <w:b/>
                <w:color w:val="000000"/>
                <w:sz w:val="20"/>
              </w:rPr>
              <w:t>адрес</w:t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Диагноз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Дата направления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Дата осмотра в психолого-медико-педагогической консультации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5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</w:tbl>
    <w:p w:rsidR="00D47330" w:rsidRDefault="00105F63">
      <w:pPr>
        <w:spacing w:after="0"/>
      </w:pPr>
      <w:bookmarkStart w:id="776" w:name="z838"/>
      <w:r>
        <w:rPr>
          <w:color w:val="000000"/>
          <w:sz w:val="20"/>
        </w:rPr>
        <w:t>      Руководитель медицинской организации _______________ (подпись)</w:t>
      </w:r>
    </w:p>
    <w:p w:rsidR="00D47330" w:rsidRDefault="00105F63">
      <w:pPr>
        <w:spacing w:after="0"/>
      </w:pPr>
      <w:bookmarkStart w:id="777" w:name="z839"/>
      <w:bookmarkEnd w:id="776"/>
      <w:r>
        <w:rPr>
          <w:color w:val="000000"/>
          <w:sz w:val="20"/>
        </w:rPr>
        <w:t>      Ф.И.О. (при его наличии) лица, заполнившего ___________ (подпись)</w:t>
      </w:r>
    </w:p>
    <w:p w:rsidR="00D47330" w:rsidRDefault="00105F63">
      <w:pPr>
        <w:spacing w:after="0"/>
      </w:pPr>
      <w:bookmarkStart w:id="778" w:name="z840"/>
      <w:bookmarkEnd w:id="777"/>
      <w:r>
        <w:rPr>
          <w:color w:val="000000"/>
          <w:sz w:val="20"/>
        </w:rPr>
        <w:t>      Дата заполнения _________________</w:t>
      </w:r>
    </w:p>
    <w:p w:rsidR="00D47330" w:rsidRDefault="00105F63">
      <w:pPr>
        <w:spacing w:after="0"/>
      </w:pPr>
      <w:bookmarkStart w:id="779" w:name="z841"/>
      <w:bookmarkEnd w:id="778"/>
      <w:r>
        <w:rPr>
          <w:color w:val="000000"/>
          <w:sz w:val="20"/>
        </w:rPr>
        <w:t>      Телефон исполнителя _________________________________________</w:t>
      </w:r>
    </w:p>
    <w:p w:rsidR="00D47330" w:rsidRDefault="00105F63">
      <w:pPr>
        <w:spacing w:after="0"/>
      </w:pPr>
      <w:bookmarkStart w:id="780" w:name="z842"/>
      <w:bookmarkEnd w:id="779"/>
      <w:r>
        <w:rPr>
          <w:color w:val="000000"/>
          <w:sz w:val="20"/>
        </w:rPr>
        <w:t>      Адрес организации ___________________________________________</w:t>
      </w:r>
    </w:p>
    <w:p w:rsidR="00D47330" w:rsidRDefault="00105F63">
      <w:pPr>
        <w:spacing w:after="0"/>
      </w:pPr>
      <w:bookmarkStart w:id="781" w:name="z843"/>
      <w:bookmarkEnd w:id="780"/>
      <w:r>
        <w:rPr>
          <w:color w:val="000000"/>
          <w:sz w:val="20"/>
        </w:rPr>
        <w:t>      Телефон организации _________________________________________</w:t>
      </w:r>
    </w:p>
    <w:p w:rsidR="00D47330" w:rsidRDefault="00105F63">
      <w:pPr>
        <w:spacing w:after="0"/>
      </w:pPr>
      <w:bookmarkStart w:id="782" w:name="z844"/>
      <w:bookmarkEnd w:id="781"/>
      <w:r>
        <w:rPr>
          <w:color w:val="000000"/>
          <w:sz w:val="20"/>
        </w:rPr>
        <w:t>      М.П.</w:t>
      </w:r>
    </w:p>
    <w:p w:rsidR="00D47330" w:rsidRDefault="00105F63">
      <w:pPr>
        <w:spacing w:after="0"/>
      </w:pPr>
      <w:bookmarkStart w:id="783" w:name="z845"/>
      <w:bookmarkEnd w:id="782"/>
      <w:r>
        <w:rPr>
          <w:b/>
          <w:color w:val="000000"/>
        </w:rPr>
        <w:t xml:space="preserve"> </w:t>
      </w:r>
      <w:r>
        <w:rPr>
          <w:b/>
          <w:color w:val="000000"/>
        </w:rPr>
        <w:t>Пояснение к заполнению форм, предназначенных для сбора административных данных "Информация о детях с психофизическими нарушениями, выявленных во время скрининга психофизического развития детей раннего возраста</w:t>
      </w:r>
    </w:p>
    <w:p w:rsidR="00D47330" w:rsidRDefault="00105F63">
      <w:pPr>
        <w:spacing w:after="0"/>
      </w:pPr>
      <w:bookmarkStart w:id="784" w:name="z846"/>
      <w:bookmarkEnd w:id="783"/>
      <w:r>
        <w:rPr>
          <w:b/>
          <w:color w:val="000000"/>
        </w:rPr>
        <w:t xml:space="preserve"> 1. Общие положения</w:t>
      </w:r>
    </w:p>
    <w:p w:rsidR="00D47330" w:rsidRDefault="00105F63">
      <w:pPr>
        <w:spacing w:after="0"/>
      </w:pPr>
      <w:bookmarkStart w:id="785" w:name="z847"/>
      <w:bookmarkEnd w:id="784"/>
      <w:r>
        <w:rPr>
          <w:color w:val="000000"/>
          <w:sz w:val="20"/>
        </w:rPr>
        <w:t xml:space="preserve">       1. Формы, предназна</w:t>
      </w:r>
      <w:r>
        <w:rPr>
          <w:color w:val="000000"/>
          <w:sz w:val="20"/>
        </w:rPr>
        <w:t>ченные для сбора административных данных "Информация о детях с психофизическими нарушениями, выявленных во время скрининга психофизического развития детей раннего возраста" представляется организациями ПМСП Управлений здравоохранения областей, городов Аста</w:t>
      </w:r>
      <w:r>
        <w:rPr>
          <w:color w:val="000000"/>
          <w:sz w:val="20"/>
        </w:rPr>
        <w:t xml:space="preserve">ны, Алматы в срок до 10 числа месяца, следующего за отчетным </w:t>
      </w:r>
      <w:r>
        <w:rPr>
          <w:color w:val="000000"/>
          <w:sz w:val="20"/>
        </w:rPr>
        <w:lastRenderedPageBreak/>
        <w:t xml:space="preserve">периодом. В АО "Национальный научный центр материнства и детства" ежегодно в срок до 20 числа месяца, следующего за отчетным периодом. </w:t>
      </w:r>
    </w:p>
    <w:p w:rsidR="00D47330" w:rsidRDefault="00105F63">
      <w:pPr>
        <w:spacing w:after="0"/>
      </w:pPr>
      <w:bookmarkStart w:id="786" w:name="z848"/>
      <w:bookmarkEnd w:id="785"/>
      <w:r>
        <w:rPr>
          <w:color w:val="000000"/>
          <w:sz w:val="20"/>
        </w:rPr>
        <w:t xml:space="preserve">       2. Основной задачей ведения данных форм является осу</w:t>
      </w:r>
      <w:r>
        <w:rPr>
          <w:color w:val="000000"/>
          <w:sz w:val="20"/>
        </w:rPr>
        <w:t xml:space="preserve">ществление мониторинга за скринингом психофизического развития детей раннего возраста. </w:t>
      </w:r>
    </w:p>
    <w:p w:rsidR="00D47330" w:rsidRDefault="00105F63">
      <w:pPr>
        <w:spacing w:after="0"/>
      </w:pPr>
      <w:bookmarkStart w:id="787" w:name="z849"/>
      <w:bookmarkEnd w:id="786"/>
      <w:r>
        <w:rPr>
          <w:color w:val="000000"/>
          <w:sz w:val="20"/>
        </w:rPr>
        <w:t>      3. Формы подписывает первый руководитель, а в случае его отсутствия – лицо, исполняющее его обязанности.</w:t>
      </w:r>
    </w:p>
    <w:p w:rsidR="00D47330" w:rsidRDefault="00105F63">
      <w:pPr>
        <w:spacing w:after="0"/>
      </w:pPr>
      <w:bookmarkStart w:id="788" w:name="z850"/>
      <w:bookmarkEnd w:id="787"/>
      <w:r>
        <w:rPr>
          <w:b/>
          <w:color w:val="000000"/>
        </w:rPr>
        <w:t xml:space="preserve"> 2. Пояснение по заполнению форм</w:t>
      </w:r>
    </w:p>
    <w:p w:rsidR="00D47330" w:rsidRDefault="00105F63">
      <w:pPr>
        <w:spacing w:after="0"/>
      </w:pPr>
      <w:bookmarkStart w:id="789" w:name="z851"/>
      <w:bookmarkEnd w:id="788"/>
      <w:r>
        <w:rPr>
          <w:color w:val="000000"/>
          <w:sz w:val="20"/>
        </w:rPr>
        <w:t xml:space="preserve">      В графе 1 формы </w:t>
      </w:r>
      <w:r>
        <w:rPr>
          <w:color w:val="000000"/>
          <w:sz w:val="20"/>
        </w:rPr>
        <w:t>1-П указываются индивидуальные данные на обследованного ребенка.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D473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9"/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скрининга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Формы,</w:t>
            </w:r>
            <w:r>
              <w:br/>
            </w:r>
            <w:r>
              <w:rPr>
                <w:color w:val="000000"/>
                <w:sz w:val="20"/>
              </w:rPr>
              <w:t>предназначенные для сбора</w:t>
            </w:r>
            <w:r>
              <w:br/>
            </w:r>
            <w:r>
              <w:rPr>
                <w:color w:val="000000"/>
                <w:sz w:val="20"/>
              </w:rPr>
              <w:t>административных данных</w:t>
            </w:r>
          </w:p>
        </w:tc>
      </w:tr>
    </w:tbl>
    <w:p w:rsidR="00D47330" w:rsidRDefault="00105F63">
      <w:pPr>
        <w:spacing w:after="0"/>
      </w:pPr>
      <w:bookmarkStart w:id="790" w:name="z854"/>
      <w:r>
        <w:rPr>
          <w:b/>
          <w:color w:val="000000"/>
        </w:rPr>
        <w:t xml:space="preserve"> Информация о детях раннего возраста, охваченных скринингом психофизического разв</w:t>
      </w:r>
      <w:r>
        <w:rPr>
          <w:b/>
          <w:color w:val="000000"/>
        </w:rPr>
        <w:t>ития раннего возраста, и направленных в психолого-медико-педагогические консультации</w:t>
      </w:r>
    </w:p>
    <w:p w:rsidR="00D47330" w:rsidRDefault="00105F63">
      <w:pPr>
        <w:spacing w:after="0"/>
      </w:pPr>
      <w:bookmarkStart w:id="791" w:name="z855"/>
      <w:bookmarkEnd w:id="790"/>
      <w:r>
        <w:rPr>
          <w:color w:val="000000"/>
          <w:sz w:val="20"/>
        </w:rPr>
        <w:t>      Отчетный период ______ 20___года</w:t>
      </w:r>
    </w:p>
    <w:p w:rsidR="00D47330" w:rsidRDefault="00105F63">
      <w:pPr>
        <w:spacing w:after="0"/>
      </w:pPr>
      <w:bookmarkStart w:id="792" w:name="z856"/>
      <w:bookmarkEnd w:id="791"/>
      <w:r>
        <w:rPr>
          <w:color w:val="000000"/>
          <w:sz w:val="20"/>
        </w:rPr>
        <w:t>      Индекс: 2-П</w:t>
      </w:r>
    </w:p>
    <w:p w:rsidR="00D47330" w:rsidRDefault="00105F63">
      <w:pPr>
        <w:spacing w:after="0"/>
      </w:pPr>
      <w:bookmarkStart w:id="793" w:name="z857"/>
      <w:bookmarkEnd w:id="792"/>
      <w:r>
        <w:rPr>
          <w:color w:val="000000"/>
          <w:sz w:val="20"/>
        </w:rPr>
        <w:t>      Периодичность: Ежегодно</w:t>
      </w:r>
    </w:p>
    <w:p w:rsidR="00D47330" w:rsidRDefault="00105F63">
      <w:pPr>
        <w:spacing w:after="0"/>
      </w:pPr>
      <w:bookmarkStart w:id="794" w:name="z858"/>
      <w:bookmarkEnd w:id="793"/>
      <w:r>
        <w:rPr>
          <w:color w:val="000000"/>
          <w:sz w:val="20"/>
        </w:rPr>
        <w:t xml:space="preserve">       Круг лиц, представляющих: организации ПМСП </w:t>
      </w:r>
    </w:p>
    <w:p w:rsidR="00D47330" w:rsidRDefault="00105F63">
      <w:pPr>
        <w:spacing w:after="0"/>
      </w:pPr>
      <w:bookmarkStart w:id="795" w:name="z859"/>
      <w:bookmarkEnd w:id="794"/>
      <w:r>
        <w:rPr>
          <w:color w:val="000000"/>
          <w:sz w:val="20"/>
        </w:rPr>
        <w:t xml:space="preserve">       Куда представляется: в тер</w:t>
      </w:r>
      <w:r>
        <w:rPr>
          <w:color w:val="000000"/>
          <w:sz w:val="20"/>
        </w:rPr>
        <w:t xml:space="preserve">риториальную ПМСП и Управления здравоохранения областей, городов Астана, Алматы ежегодно в срок до 10 числа месяца, следующего за отчетным периодом. </w:t>
      </w:r>
    </w:p>
    <w:p w:rsidR="00D47330" w:rsidRDefault="00105F63">
      <w:pPr>
        <w:spacing w:after="0"/>
      </w:pPr>
      <w:bookmarkStart w:id="796" w:name="z860"/>
      <w:bookmarkEnd w:id="795"/>
      <w:r>
        <w:rPr>
          <w:color w:val="000000"/>
          <w:sz w:val="20"/>
        </w:rPr>
        <w:t>      Территориальные ПМСП и Управления здравоохранения областей, городов Астана, Алматы предоставляют инф</w:t>
      </w:r>
      <w:r>
        <w:rPr>
          <w:color w:val="000000"/>
          <w:sz w:val="20"/>
        </w:rPr>
        <w:t>ормацию по форме 1-П в КФ "UMC" "Национальный научный центр материнства и детства" ежегодно в срок до 20 числа месяца,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52"/>
        <w:gridCol w:w="1710"/>
      </w:tblGrid>
      <w:tr w:rsidR="00D47330">
        <w:trPr>
          <w:trHeight w:val="30"/>
          <w:tblCellSpacing w:w="0" w:type="auto"/>
        </w:trPr>
        <w:tc>
          <w:tcPr>
            <w:tcW w:w="10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6"/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Информация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Количество детей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bookmarkStart w:id="797" w:name="z862"/>
            <w:r>
              <w:rPr>
                <w:color w:val="000000"/>
                <w:sz w:val="20"/>
              </w:rPr>
              <w:t>1</w:t>
            </w:r>
          </w:p>
        </w:tc>
        <w:bookmarkEnd w:id="797"/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98" w:name="z863"/>
            <w:r>
              <w:rPr>
                <w:color w:val="000000"/>
                <w:sz w:val="20"/>
              </w:rPr>
              <w:t>Дети в возрасте до 3-х лет, всего:</w:t>
            </w:r>
          </w:p>
        </w:tc>
        <w:bookmarkEnd w:id="798"/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799" w:name="z864"/>
            <w:r>
              <w:rPr>
                <w:color w:val="000000"/>
                <w:sz w:val="20"/>
              </w:rPr>
              <w:t>подлежало осмотру</w:t>
            </w:r>
          </w:p>
        </w:tc>
        <w:bookmarkEnd w:id="799"/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800" w:name="z865"/>
            <w:r>
              <w:rPr>
                <w:color w:val="000000"/>
                <w:sz w:val="20"/>
              </w:rPr>
              <w:t>осмотрено</w:t>
            </w:r>
          </w:p>
        </w:tc>
        <w:bookmarkEnd w:id="800"/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801" w:name="z866"/>
            <w:r>
              <w:rPr>
                <w:color w:val="000000"/>
                <w:sz w:val="20"/>
              </w:rPr>
              <w:t>Выявлено при осмотрах всего, из них:</w:t>
            </w:r>
          </w:p>
        </w:tc>
        <w:bookmarkEnd w:id="801"/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802" w:name="z867"/>
            <w:r>
              <w:rPr>
                <w:color w:val="000000"/>
                <w:sz w:val="20"/>
              </w:rPr>
              <w:t>с понижением остроты слуха</w:t>
            </w:r>
          </w:p>
        </w:tc>
        <w:bookmarkEnd w:id="802"/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803" w:name="z868"/>
            <w:r>
              <w:rPr>
                <w:color w:val="000000"/>
                <w:sz w:val="20"/>
              </w:rPr>
              <w:t>с понижением остроты зрения</w:t>
            </w:r>
          </w:p>
        </w:tc>
        <w:bookmarkEnd w:id="803"/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804" w:name="z869"/>
            <w:r>
              <w:rPr>
                <w:color w:val="000000"/>
                <w:sz w:val="20"/>
              </w:rPr>
              <w:t>с дефектами речи</w:t>
            </w:r>
          </w:p>
        </w:tc>
        <w:bookmarkEnd w:id="804"/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805" w:name="z870"/>
            <w:r>
              <w:rPr>
                <w:color w:val="000000"/>
                <w:sz w:val="20"/>
              </w:rPr>
              <w:t>со сколиозом</w:t>
            </w:r>
          </w:p>
        </w:tc>
        <w:bookmarkEnd w:id="805"/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806" w:name="z871"/>
            <w:r>
              <w:rPr>
                <w:color w:val="000000"/>
                <w:sz w:val="20"/>
              </w:rPr>
              <w:t>с нарушениями осанки</w:t>
            </w:r>
          </w:p>
        </w:tc>
        <w:bookmarkEnd w:id="806"/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807" w:name="z872"/>
            <w:r>
              <w:rPr>
                <w:color w:val="000000"/>
                <w:sz w:val="20"/>
              </w:rPr>
              <w:lastRenderedPageBreak/>
              <w:t>с врожденными и наследственными заболеваниями</w:t>
            </w:r>
          </w:p>
        </w:tc>
        <w:bookmarkEnd w:id="807"/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808" w:name="z873"/>
            <w:r>
              <w:rPr>
                <w:color w:val="000000"/>
                <w:sz w:val="20"/>
              </w:rPr>
              <w:t>с нервно-психическими отклонениями</w:t>
            </w:r>
          </w:p>
        </w:tc>
        <w:bookmarkEnd w:id="808"/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809" w:name="z874"/>
            <w:r>
              <w:rPr>
                <w:color w:val="000000"/>
                <w:sz w:val="20"/>
              </w:rPr>
              <w:t>Направлено детей в психолого-медико-педагогическую консультацию из числа выявленных детей с нарушениями психофизического развития, всего.</w:t>
            </w:r>
          </w:p>
        </w:tc>
        <w:bookmarkEnd w:id="809"/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</w:tbl>
    <w:p w:rsidR="00D47330" w:rsidRDefault="00105F63">
      <w:pPr>
        <w:spacing w:after="0"/>
      </w:pPr>
      <w:bookmarkStart w:id="810" w:name="z875"/>
      <w:r>
        <w:rPr>
          <w:color w:val="000000"/>
          <w:sz w:val="20"/>
        </w:rPr>
        <w:t>      Руководитель медицинской организации _______________ (подпись)</w:t>
      </w:r>
    </w:p>
    <w:p w:rsidR="00D47330" w:rsidRDefault="00105F63">
      <w:pPr>
        <w:spacing w:after="0"/>
      </w:pPr>
      <w:bookmarkStart w:id="811" w:name="z876"/>
      <w:bookmarkEnd w:id="810"/>
      <w:r>
        <w:rPr>
          <w:color w:val="000000"/>
          <w:sz w:val="20"/>
        </w:rPr>
        <w:t>      Ф.И.О. (при его наличии) лица, заполнивш</w:t>
      </w:r>
      <w:r>
        <w:rPr>
          <w:color w:val="000000"/>
          <w:sz w:val="20"/>
        </w:rPr>
        <w:t>его ___________ (подпись)</w:t>
      </w:r>
    </w:p>
    <w:p w:rsidR="00D47330" w:rsidRDefault="00105F63">
      <w:pPr>
        <w:spacing w:after="0"/>
      </w:pPr>
      <w:bookmarkStart w:id="812" w:name="z877"/>
      <w:bookmarkEnd w:id="811"/>
      <w:r>
        <w:rPr>
          <w:color w:val="000000"/>
          <w:sz w:val="20"/>
        </w:rPr>
        <w:t>      Дата заполнения _________________</w:t>
      </w:r>
    </w:p>
    <w:p w:rsidR="00D47330" w:rsidRDefault="00105F63">
      <w:pPr>
        <w:spacing w:after="0"/>
      </w:pPr>
      <w:bookmarkStart w:id="813" w:name="z878"/>
      <w:bookmarkEnd w:id="812"/>
      <w:r>
        <w:rPr>
          <w:color w:val="000000"/>
          <w:sz w:val="20"/>
        </w:rPr>
        <w:t>      Телефон исполнителя _________________________________________</w:t>
      </w:r>
    </w:p>
    <w:p w:rsidR="00D47330" w:rsidRDefault="00105F63">
      <w:pPr>
        <w:spacing w:after="0"/>
      </w:pPr>
      <w:bookmarkStart w:id="814" w:name="z879"/>
      <w:bookmarkEnd w:id="813"/>
      <w:r>
        <w:rPr>
          <w:color w:val="000000"/>
          <w:sz w:val="20"/>
        </w:rPr>
        <w:t>      Адрес организации ___________________________________________</w:t>
      </w:r>
    </w:p>
    <w:p w:rsidR="00D47330" w:rsidRDefault="00105F63">
      <w:pPr>
        <w:spacing w:after="0"/>
      </w:pPr>
      <w:bookmarkStart w:id="815" w:name="z880"/>
      <w:bookmarkEnd w:id="814"/>
      <w:r>
        <w:rPr>
          <w:color w:val="000000"/>
          <w:sz w:val="20"/>
        </w:rPr>
        <w:t xml:space="preserve">      Телефон организации </w:t>
      </w:r>
      <w:r>
        <w:rPr>
          <w:color w:val="000000"/>
          <w:sz w:val="20"/>
        </w:rPr>
        <w:t>_________________________________________</w:t>
      </w:r>
    </w:p>
    <w:p w:rsidR="00D47330" w:rsidRDefault="00105F63">
      <w:pPr>
        <w:spacing w:after="0"/>
      </w:pPr>
      <w:bookmarkStart w:id="816" w:name="z881"/>
      <w:bookmarkEnd w:id="815"/>
      <w:r>
        <w:rPr>
          <w:color w:val="000000"/>
          <w:sz w:val="20"/>
        </w:rPr>
        <w:t>      М.П.</w:t>
      </w:r>
    </w:p>
    <w:p w:rsidR="00D47330" w:rsidRDefault="00105F63">
      <w:pPr>
        <w:spacing w:after="0"/>
      </w:pPr>
      <w:bookmarkStart w:id="817" w:name="z882"/>
      <w:bookmarkEnd w:id="816"/>
      <w:r>
        <w:rPr>
          <w:b/>
          <w:color w:val="000000"/>
        </w:rPr>
        <w:t xml:space="preserve"> Пояснение к заполнению форм, предназначенных для сбора административных данных "Сводная информация о детях раннего возраста, охваченных скринингом психофизического развития раннего возраста, и направлен</w:t>
      </w:r>
      <w:r>
        <w:rPr>
          <w:b/>
          <w:color w:val="000000"/>
        </w:rPr>
        <w:t>ных в психолого-медико-педагогические консультации"</w:t>
      </w:r>
    </w:p>
    <w:p w:rsidR="00D47330" w:rsidRDefault="00105F63">
      <w:pPr>
        <w:spacing w:after="0"/>
      </w:pPr>
      <w:bookmarkStart w:id="818" w:name="z883"/>
      <w:bookmarkEnd w:id="817"/>
      <w:r>
        <w:rPr>
          <w:b/>
          <w:color w:val="000000"/>
        </w:rPr>
        <w:t xml:space="preserve"> 1. Общие положения</w:t>
      </w:r>
    </w:p>
    <w:p w:rsidR="00D47330" w:rsidRDefault="00105F63">
      <w:pPr>
        <w:spacing w:after="0"/>
      </w:pPr>
      <w:bookmarkStart w:id="819" w:name="z884"/>
      <w:bookmarkEnd w:id="818"/>
      <w:r>
        <w:rPr>
          <w:color w:val="000000"/>
          <w:sz w:val="20"/>
        </w:rPr>
        <w:t xml:space="preserve">       1. Формы, предназначенные для сбора административных данных "Сводная информация о детях раннего возраста, охваченных скринингом психофизического развития раннего возраста, и нап</w:t>
      </w:r>
      <w:r>
        <w:rPr>
          <w:color w:val="000000"/>
          <w:sz w:val="20"/>
        </w:rPr>
        <w:t>равленных в психолого-медико-педагогические консультации" представляется организациями ПМСП Управлений здравоохранения областей, городов Астаны, Алматы в срок до 10 числа месяца, следующего за отчетным периодом. В АО "Национальный научный центр материнства</w:t>
      </w:r>
      <w:r>
        <w:rPr>
          <w:color w:val="000000"/>
          <w:sz w:val="20"/>
        </w:rPr>
        <w:t xml:space="preserve"> и детства" ежегодно в срок до 20 числа месяца, следующего за отчетным периодом. </w:t>
      </w:r>
    </w:p>
    <w:p w:rsidR="00D47330" w:rsidRDefault="00105F63">
      <w:pPr>
        <w:spacing w:after="0"/>
      </w:pPr>
      <w:bookmarkStart w:id="820" w:name="z885"/>
      <w:bookmarkEnd w:id="819"/>
      <w:r>
        <w:rPr>
          <w:color w:val="000000"/>
          <w:sz w:val="20"/>
        </w:rPr>
        <w:t xml:space="preserve">       2. Основной задачей ведения данных форм является осуществление мониторинга за скринингом психофизического развития детей раннего возраста. </w:t>
      </w:r>
    </w:p>
    <w:p w:rsidR="00D47330" w:rsidRDefault="00105F63">
      <w:pPr>
        <w:spacing w:after="0"/>
      </w:pPr>
      <w:bookmarkStart w:id="821" w:name="z886"/>
      <w:bookmarkEnd w:id="820"/>
      <w:r>
        <w:rPr>
          <w:color w:val="000000"/>
          <w:sz w:val="20"/>
        </w:rPr>
        <w:t xml:space="preserve">      3. Формы подписывает </w:t>
      </w:r>
      <w:r>
        <w:rPr>
          <w:color w:val="000000"/>
          <w:sz w:val="20"/>
        </w:rPr>
        <w:t>первый руководитель, а в случае его отсутствия – лицо, исполняющее его обязанности.</w:t>
      </w:r>
    </w:p>
    <w:p w:rsidR="00D47330" w:rsidRDefault="00105F63">
      <w:pPr>
        <w:spacing w:after="0"/>
      </w:pPr>
      <w:bookmarkStart w:id="822" w:name="z887"/>
      <w:bookmarkEnd w:id="821"/>
      <w:r>
        <w:rPr>
          <w:b/>
          <w:color w:val="000000"/>
        </w:rPr>
        <w:t xml:space="preserve"> 2. Пояснение по заполнению форм</w:t>
      </w:r>
    </w:p>
    <w:p w:rsidR="00D47330" w:rsidRDefault="00105F63">
      <w:pPr>
        <w:spacing w:after="0"/>
      </w:pPr>
      <w:bookmarkStart w:id="823" w:name="z888"/>
      <w:bookmarkEnd w:id="822"/>
      <w:r>
        <w:rPr>
          <w:color w:val="000000"/>
          <w:sz w:val="20"/>
        </w:rPr>
        <w:t xml:space="preserve">       В графе 1 формы 2-П указываются категории детей раннего возраста с выявленными нарушениями психофизического развития. </w:t>
      </w:r>
    </w:p>
    <w:p w:rsidR="00D47330" w:rsidRDefault="00105F63">
      <w:pPr>
        <w:spacing w:after="0"/>
      </w:pPr>
      <w:bookmarkStart w:id="824" w:name="z889"/>
      <w:bookmarkEnd w:id="823"/>
      <w:r>
        <w:rPr>
          <w:color w:val="000000"/>
          <w:sz w:val="20"/>
        </w:rPr>
        <w:t>      В графе</w:t>
      </w:r>
      <w:r>
        <w:rPr>
          <w:color w:val="000000"/>
          <w:sz w:val="20"/>
        </w:rPr>
        <w:t xml:space="preserve"> 2 формы 2-П указываются количество детей раннего возраста с выявленными нарушениями психофизического развития.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D473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4"/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скрининга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Формы,</w:t>
            </w:r>
            <w:r>
              <w:br/>
            </w:r>
            <w:r>
              <w:rPr>
                <w:color w:val="000000"/>
                <w:sz w:val="20"/>
              </w:rPr>
              <w:t>предназначенные для сбора</w:t>
            </w:r>
            <w:r>
              <w:br/>
            </w:r>
            <w:r>
              <w:rPr>
                <w:color w:val="000000"/>
                <w:sz w:val="20"/>
              </w:rPr>
              <w:t>административных данных</w:t>
            </w:r>
          </w:p>
        </w:tc>
      </w:tr>
    </w:tbl>
    <w:p w:rsidR="00D47330" w:rsidRDefault="00105F63">
      <w:pPr>
        <w:spacing w:after="0"/>
      </w:pPr>
      <w:bookmarkStart w:id="825" w:name="z892"/>
      <w:r>
        <w:rPr>
          <w:b/>
          <w:color w:val="000000"/>
        </w:rPr>
        <w:t xml:space="preserve"> Отчет о проведении офтальмологического скрининга недоношенных новорожденных группы риска по развитию ретинопатии недоношенных</w:t>
      </w:r>
    </w:p>
    <w:p w:rsidR="00D47330" w:rsidRDefault="00105F63">
      <w:pPr>
        <w:spacing w:after="0"/>
      </w:pPr>
      <w:bookmarkStart w:id="826" w:name="z893"/>
      <w:bookmarkEnd w:id="825"/>
      <w:r>
        <w:rPr>
          <w:color w:val="000000"/>
          <w:sz w:val="20"/>
        </w:rPr>
        <w:t>      Отчетный период ______ 20___года</w:t>
      </w:r>
    </w:p>
    <w:p w:rsidR="00D47330" w:rsidRDefault="00105F63">
      <w:pPr>
        <w:spacing w:after="0"/>
      </w:pPr>
      <w:bookmarkStart w:id="827" w:name="z894"/>
      <w:bookmarkEnd w:id="826"/>
      <w:r>
        <w:rPr>
          <w:color w:val="000000"/>
          <w:sz w:val="20"/>
        </w:rPr>
        <w:t>      Индекс: 1-Р</w:t>
      </w:r>
    </w:p>
    <w:p w:rsidR="00D47330" w:rsidRDefault="00105F63">
      <w:pPr>
        <w:spacing w:after="0"/>
      </w:pPr>
      <w:bookmarkStart w:id="828" w:name="z895"/>
      <w:bookmarkEnd w:id="827"/>
      <w:r>
        <w:rPr>
          <w:color w:val="000000"/>
          <w:sz w:val="20"/>
        </w:rPr>
        <w:t>      Периодичность: Ежегодно</w:t>
      </w:r>
    </w:p>
    <w:p w:rsidR="00D47330" w:rsidRDefault="00105F63">
      <w:pPr>
        <w:spacing w:after="0"/>
      </w:pPr>
      <w:bookmarkStart w:id="829" w:name="z896"/>
      <w:bookmarkEnd w:id="828"/>
      <w:r>
        <w:rPr>
          <w:color w:val="000000"/>
          <w:sz w:val="20"/>
        </w:rPr>
        <w:t xml:space="preserve">       Круг лиц, представляющих: родовспом</w:t>
      </w:r>
      <w:r>
        <w:rPr>
          <w:color w:val="000000"/>
          <w:sz w:val="20"/>
        </w:rPr>
        <w:t xml:space="preserve">огательные организации </w:t>
      </w:r>
    </w:p>
    <w:p w:rsidR="00D47330" w:rsidRDefault="00105F63">
      <w:pPr>
        <w:spacing w:after="0"/>
      </w:pPr>
      <w:bookmarkStart w:id="830" w:name="z897"/>
      <w:bookmarkEnd w:id="829"/>
      <w:r>
        <w:rPr>
          <w:color w:val="000000"/>
          <w:sz w:val="20"/>
        </w:rPr>
        <w:t>      Куда представляется: Управлениям здравоохранения областей, городов Астана, Алматы в срок до 5 числа месяца, следующего за отчетным периодом. В "Казахский ордена "Знак почета" Научно-исследовательский институт глазных болезней"</w:t>
      </w:r>
      <w:r>
        <w:rPr>
          <w:color w:val="000000"/>
          <w:sz w:val="20"/>
        </w:rPr>
        <w:t xml:space="preserve"> Министерства здравоохранения Республики Казахстан в срок до 10 числа месяца,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62"/>
        <w:gridCol w:w="1900"/>
      </w:tblGrid>
      <w:tr w:rsidR="00D47330">
        <w:trPr>
          <w:trHeight w:val="30"/>
          <w:tblCellSpacing w:w="0" w:type="auto"/>
        </w:trPr>
        <w:tc>
          <w:tcPr>
            <w:tcW w:w="10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0"/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lastRenderedPageBreak/>
              <w:t>Категории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b/>
                <w:color w:val="000000"/>
                <w:sz w:val="20"/>
              </w:rPr>
              <w:t>за отчетный период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bookmarkStart w:id="831" w:name="z899"/>
            <w:r>
              <w:rPr>
                <w:color w:val="000000"/>
                <w:sz w:val="20"/>
              </w:rPr>
              <w:t>1</w:t>
            </w:r>
          </w:p>
        </w:tc>
        <w:bookmarkEnd w:id="831"/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832" w:name="z900"/>
            <w:r>
              <w:rPr>
                <w:color w:val="000000"/>
                <w:sz w:val="20"/>
              </w:rPr>
              <w:t>Количество новорожденных</w:t>
            </w:r>
          </w:p>
        </w:tc>
        <w:bookmarkEnd w:id="832"/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833" w:name="z901"/>
            <w:r>
              <w:rPr>
                <w:color w:val="000000"/>
                <w:sz w:val="20"/>
              </w:rPr>
              <w:t>Количество недоношенных новорожденных</w:t>
            </w:r>
          </w:p>
        </w:tc>
        <w:bookmarkEnd w:id="833"/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834" w:name="z902"/>
            <w:r>
              <w:rPr>
                <w:color w:val="000000"/>
                <w:sz w:val="20"/>
              </w:rPr>
              <w:t xml:space="preserve">Количество недоношенных </w:t>
            </w:r>
            <w:r>
              <w:rPr>
                <w:color w:val="000000"/>
                <w:sz w:val="20"/>
              </w:rPr>
              <w:t>новорожденных группы риска по развитию ретинопатии недоношенных, из них</w:t>
            </w:r>
          </w:p>
        </w:tc>
        <w:bookmarkEnd w:id="834"/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835" w:name="z903"/>
            <w:r>
              <w:rPr>
                <w:color w:val="000000"/>
                <w:sz w:val="20"/>
              </w:rPr>
              <w:t>количество недоношенных новорожденных группы риска, прошедших скрининг</w:t>
            </w:r>
          </w:p>
        </w:tc>
        <w:bookmarkEnd w:id="835"/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836" w:name="z904"/>
            <w:r>
              <w:rPr>
                <w:color w:val="000000"/>
                <w:sz w:val="20"/>
              </w:rPr>
              <w:t>Количество недоношенных новорожденных с выявленной ретинопатией недоношенных, из них</w:t>
            </w:r>
          </w:p>
        </w:tc>
        <w:bookmarkEnd w:id="836"/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837" w:name="z905"/>
            <w:r>
              <w:rPr>
                <w:color w:val="000000"/>
                <w:sz w:val="20"/>
              </w:rPr>
              <w:t xml:space="preserve">количество </w:t>
            </w:r>
            <w:r>
              <w:rPr>
                <w:color w:val="000000"/>
                <w:sz w:val="20"/>
              </w:rPr>
              <w:t>недоношенных новорожденных, которым лечение было проведено в течении 48 часов</w:t>
            </w:r>
          </w:p>
        </w:tc>
        <w:bookmarkEnd w:id="837"/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838" w:name="z906"/>
            <w:r>
              <w:rPr>
                <w:color w:val="000000"/>
                <w:sz w:val="20"/>
              </w:rPr>
              <w:t>количество недоношенных новорожденных, которым лечение было проведено позже 48 часов</w:t>
            </w:r>
          </w:p>
        </w:tc>
        <w:bookmarkEnd w:id="838"/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10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20"/>
              <w:ind w:left="20"/>
            </w:pPr>
            <w:bookmarkStart w:id="839" w:name="z907"/>
            <w:r>
              <w:rPr>
                <w:color w:val="000000"/>
                <w:sz w:val="20"/>
              </w:rPr>
              <w:t xml:space="preserve"> количество недоношенных новорожденных, которым лечение не было проведено </w:t>
            </w:r>
          </w:p>
        </w:tc>
        <w:bookmarkEnd w:id="839"/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</w:tbl>
    <w:p w:rsidR="00D47330" w:rsidRDefault="00105F63">
      <w:pPr>
        <w:spacing w:after="0"/>
      </w:pPr>
      <w:bookmarkStart w:id="840" w:name="z908"/>
      <w:r>
        <w:rPr>
          <w:b/>
          <w:color w:val="000000"/>
        </w:rPr>
        <w:t xml:space="preserve"> Данные недоношенных новорожденных группы риска по развитию ретинопатии недоношенных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5"/>
        <w:gridCol w:w="1718"/>
        <w:gridCol w:w="910"/>
        <w:gridCol w:w="360"/>
        <w:gridCol w:w="800"/>
        <w:gridCol w:w="2526"/>
        <w:gridCol w:w="2103"/>
        <w:gridCol w:w="1020"/>
      </w:tblGrid>
      <w:tr w:rsidR="00D47330">
        <w:trPr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0"/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ФИО (при его наличии)</w:t>
            </w:r>
            <w:r>
              <w:br/>
            </w:r>
            <w:r>
              <w:rPr>
                <w:b/>
                <w:color w:val="000000"/>
                <w:sz w:val="20"/>
              </w:rPr>
              <w:t>ребенка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Дата</w:t>
            </w:r>
            <w:r>
              <w:br/>
            </w:r>
            <w:r>
              <w:rPr>
                <w:b/>
                <w:color w:val="000000"/>
                <w:sz w:val="20"/>
              </w:rPr>
              <w:t>рождения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ИИН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Адрес,</w:t>
            </w:r>
            <w:r>
              <w:br/>
            </w:r>
            <w:r>
              <w:rPr>
                <w:b/>
                <w:color w:val="000000"/>
                <w:sz w:val="20"/>
              </w:rPr>
              <w:t>телефон</w:t>
            </w:r>
          </w:p>
        </w:tc>
        <w:tc>
          <w:tcPr>
            <w:tcW w:w="3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Гестационный возраст на момент рождения (в неделях)</w:t>
            </w:r>
          </w:p>
        </w:tc>
        <w:tc>
          <w:tcPr>
            <w:tcW w:w="3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>Масса тела при рождении (в граммах)</w:t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rPr>
                <w:b/>
                <w:color w:val="000000"/>
                <w:sz w:val="20"/>
              </w:rPr>
              <w:t xml:space="preserve">Результат </w:t>
            </w:r>
            <w:r>
              <w:rPr>
                <w:b/>
                <w:color w:val="000000"/>
                <w:sz w:val="20"/>
              </w:rPr>
              <w:t>скрининга</w:t>
            </w:r>
          </w:p>
        </w:tc>
      </w:tr>
      <w:tr w:rsidR="00D47330">
        <w:trPr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2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3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</w:pPr>
            <w:r>
              <w:br/>
            </w:r>
          </w:p>
        </w:tc>
      </w:tr>
    </w:tbl>
    <w:p w:rsidR="00D47330" w:rsidRDefault="00105F63">
      <w:pPr>
        <w:spacing w:after="0"/>
      </w:pPr>
      <w:bookmarkStart w:id="841" w:name="z911"/>
      <w:r>
        <w:rPr>
          <w:color w:val="000000"/>
          <w:sz w:val="20"/>
        </w:rPr>
        <w:t>      Руководитель медицинской организации _______________ (подпись)</w:t>
      </w:r>
    </w:p>
    <w:p w:rsidR="00D47330" w:rsidRDefault="00105F63">
      <w:pPr>
        <w:spacing w:after="0"/>
      </w:pPr>
      <w:bookmarkStart w:id="842" w:name="z912"/>
      <w:bookmarkEnd w:id="841"/>
      <w:r>
        <w:rPr>
          <w:color w:val="000000"/>
          <w:sz w:val="20"/>
        </w:rPr>
        <w:t>      Ф.И.О. (при его наличии) лица, заполнившего ___________ (подпись)</w:t>
      </w:r>
    </w:p>
    <w:p w:rsidR="00D47330" w:rsidRDefault="00105F63">
      <w:pPr>
        <w:spacing w:after="0"/>
      </w:pPr>
      <w:bookmarkStart w:id="843" w:name="z913"/>
      <w:bookmarkEnd w:id="842"/>
      <w:r>
        <w:rPr>
          <w:color w:val="000000"/>
          <w:sz w:val="20"/>
        </w:rPr>
        <w:t>      Дата заполнения _________________</w:t>
      </w:r>
    </w:p>
    <w:p w:rsidR="00D47330" w:rsidRDefault="00105F63">
      <w:pPr>
        <w:spacing w:after="0"/>
      </w:pPr>
      <w:bookmarkStart w:id="844" w:name="z914"/>
      <w:bookmarkEnd w:id="843"/>
      <w:r>
        <w:rPr>
          <w:color w:val="000000"/>
          <w:sz w:val="20"/>
        </w:rPr>
        <w:t xml:space="preserve">      Телефон исполнителя </w:t>
      </w:r>
      <w:r>
        <w:rPr>
          <w:color w:val="000000"/>
          <w:sz w:val="20"/>
        </w:rPr>
        <w:t>_________________________________________</w:t>
      </w:r>
    </w:p>
    <w:p w:rsidR="00D47330" w:rsidRDefault="00105F63">
      <w:pPr>
        <w:spacing w:after="0"/>
      </w:pPr>
      <w:bookmarkStart w:id="845" w:name="z915"/>
      <w:bookmarkEnd w:id="844"/>
      <w:r>
        <w:rPr>
          <w:color w:val="000000"/>
          <w:sz w:val="20"/>
        </w:rPr>
        <w:t>      Адрес организации ___________________________________________</w:t>
      </w:r>
    </w:p>
    <w:p w:rsidR="00D47330" w:rsidRDefault="00105F63">
      <w:pPr>
        <w:spacing w:after="0"/>
      </w:pPr>
      <w:bookmarkStart w:id="846" w:name="z916"/>
      <w:bookmarkEnd w:id="845"/>
      <w:r>
        <w:rPr>
          <w:color w:val="000000"/>
          <w:sz w:val="20"/>
        </w:rPr>
        <w:t>      Телефон организации _________________________________________</w:t>
      </w:r>
    </w:p>
    <w:p w:rsidR="00D47330" w:rsidRDefault="00105F63">
      <w:pPr>
        <w:spacing w:after="0"/>
      </w:pPr>
      <w:bookmarkStart w:id="847" w:name="z917"/>
      <w:bookmarkEnd w:id="846"/>
      <w:r>
        <w:rPr>
          <w:color w:val="000000"/>
          <w:sz w:val="20"/>
        </w:rPr>
        <w:t>      М.П.</w:t>
      </w:r>
    </w:p>
    <w:p w:rsidR="00D47330" w:rsidRDefault="00105F63">
      <w:pPr>
        <w:spacing w:after="0"/>
      </w:pPr>
      <w:bookmarkStart w:id="848" w:name="z918"/>
      <w:bookmarkEnd w:id="847"/>
      <w:r>
        <w:rPr>
          <w:b/>
          <w:color w:val="000000"/>
        </w:rPr>
        <w:t xml:space="preserve"> Пояснение к заполнению форм, предназначенных для сбора административных данных "Отчет о проведении офтальмологического скрининга недоношенных новорожденных группы риска по развитию ретинопатии недоношенных</w:t>
      </w:r>
    </w:p>
    <w:p w:rsidR="00D47330" w:rsidRDefault="00105F63">
      <w:pPr>
        <w:spacing w:after="0"/>
      </w:pPr>
      <w:bookmarkStart w:id="849" w:name="z919"/>
      <w:bookmarkEnd w:id="848"/>
      <w:r>
        <w:rPr>
          <w:b/>
          <w:color w:val="000000"/>
        </w:rPr>
        <w:t xml:space="preserve"> 1. Общие положения</w:t>
      </w:r>
    </w:p>
    <w:p w:rsidR="00D47330" w:rsidRDefault="00105F63">
      <w:pPr>
        <w:spacing w:after="0"/>
      </w:pPr>
      <w:bookmarkStart w:id="850" w:name="z920"/>
      <w:bookmarkEnd w:id="849"/>
      <w:r>
        <w:rPr>
          <w:color w:val="000000"/>
          <w:sz w:val="20"/>
        </w:rPr>
        <w:t>      1. Формы, предназначенн</w:t>
      </w:r>
      <w:r>
        <w:rPr>
          <w:color w:val="000000"/>
          <w:sz w:val="20"/>
        </w:rPr>
        <w:t>ые для сбора административных данных "Отчет о проведении офтальмологического скрининга недоношенных новорожденных группы риска по развитию ретинопатии недоношенных" представляется родовспомогательными учреждениями, Управлениями здравоохранения областей, го</w:t>
      </w:r>
      <w:r>
        <w:rPr>
          <w:color w:val="000000"/>
          <w:sz w:val="20"/>
        </w:rPr>
        <w:t>родов Астана, Алматы, в "Казахский ордена "Знак почета" Научно-исследовательский институт глазных болезней" Министерства здравоохранения Республики Казахстан в срок до 10 числа месяца, следующего за отчетным периодом.</w:t>
      </w:r>
    </w:p>
    <w:p w:rsidR="00D47330" w:rsidRDefault="00105F63">
      <w:pPr>
        <w:spacing w:after="0"/>
      </w:pPr>
      <w:bookmarkStart w:id="851" w:name="z921"/>
      <w:bookmarkEnd w:id="850"/>
      <w:r>
        <w:rPr>
          <w:color w:val="000000"/>
          <w:sz w:val="20"/>
        </w:rPr>
        <w:t>      2. Основной задачей ведения данн</w:t>
      </w:r>
      <w:r>
        <w:rPr>
          <w:color w:val="000000"/>
          <w:sz w:val="20"/>
        </w:rPr>
        <w:t>ых форм является осуществление мониторинга за офтальмологическим скринингом недоношенных новорожденных.</w:t>
      </w:r>
    </w:p>
    <w:p w:rsidR="00D47330" w:rsidRDefault="00105F63">
      <w:pPr>
        <w:spacing w:after="0"/>
      </w:pPr>
      <w:bookmarkStart w:id="852" w:name="z922"/>
      <w:bookmarkEnd w:id="851"/>
      <w:r>
        <w:rPr>
          <w:color w:val="000000"/>
          <w:sz w:val="20"/>
        </w:rPr>
        <w:lastRenderedPageBreak/>
        <w:t>      3. Формы подписывает первый руководитель, а в случае его отсутствия – лицо, исполняющее его обязанности.</w:t>
      </w:r>
    </w:p>
    <w:p w:rsidR="00D47330" w:rsidRDefault="00105F63">
      <w:pPr>
        <w:spacing w:after="0"/>
      </w:pPr>
      <w:bookmarkStart w:id="853" w:name="z923"/>
      <w:bookmarkEnd w:id="852"/>
      <w:r>
        <w:rPr>
          <w:b/>
          <w:color w:val="000000"/>
        </w:rPr>
        <w:t xml:space="preserve"> 2. Пояснение по заполнению форм</w:t>
      </w:r>
    </w:p>
    <w:p w:rsidR="00D47330" w:rsidRDefault="00105F63">
      <w:pPr>
        <w:spacing w:after="0"/>
      </w:pPr>
      <w:bookmarkStart w:id="854" w:name="z924"/>
      <w:bookmarkEnd w:id="853"/>
      <w:r>
        <w:rPr>
          <w:color w:val="000000"/>
          <w:sz w:val="20"/>
        </w:rPr>
        <w:t xml:space="preserve">       В</w:t>
      </w:r>
      <w:r>
        <w:rPr>
          <w:color w:val="000000"/>
          <w:sz w:val="20"/>
        </w:rPr>
        <w:t xml:space="preserve"> графе 1 формы 1-Р указываются категории недоношенных новорожденных. </w:t>
      </w:r>
    </w:p>
    <w:p w:rsidR="00D47330" w:rsidRDefault="00105F63">
      <w:pPr>
        <w:spacing w:after="0"/>
      </w:pPr>
      <w:bookmarkStart w:id="855" w:name="z925"/>
      <w:bookmarkEnd w:id="854"/>
      <w:r>
        <w:rPr>
          <w:color w:val="000000"/>
          <w:sz w:val="20"/>
        </w:rPr>
        <w:t>      В графе 2 формы 1-Р указываются количество недоношенных новорожденных, прошедших офтальмологический скрининг.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D4733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5"/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330" w:rsidRDefault="00105F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 скрининга</w:t>
            </w:r>
          </w:p>
        </w:tc>
      </w:tr>
    </w:tbl>
    <w:p w:rsidR="00D47330" w:rsidRDefault="00105F63">
      <w:pPr>
        <w:spacing w:after="0"/>
      </w:pPr>
      <w:bookmarkStart w:id="856" w:name="z928"/>
      <w:r>
        <w:rPr>
          <w:b/>
          <w:color w:val="000000"/>
        </w:rPr>
        <w:t xml:space="preserve"> Алгоритм проведения</w:t>
      </w:r>
      <w:r>
        <w:rPr>
          <w:b/>
          <w:color w:val="000000"/>
        </w:rPr>
        <w:t xml:space="preserve"> офтальмологического скрининга недоношенных новорожденных</w:t>
      </w:r>
    </w:p>
    <w:p w:rsidR="00D47330" w:rsidRDefault="00105F63">
      <w:pPr>
        <w:spacing w:after="0"/>
      </w:pPr>
      <w:bookmarkStart w:id="857" w:name="z929"/>
      <w:bookmarkEnd w:id="856"/>
      <w:r>
        <w:rPr>
          <w:color w:val="000000"/>
          <w:sz w:val="20"/>
        </w:rPr>
        <w:t>      1. Офтальмологический скрининг проводится недоношенным новорожденным группы риска по развитию ретинопатии недоношенных (далее – РН) путем осмотра глазного дна методом бинокулярной непрямой офт</w:t>
      </w:r>
      <w:r>
        <w:rPr>
          <w:color w:val="000000"/>
          <w:sz w:val="20"/>
        </w:rPr>
        <w:t>альмоскопии и (или) цифровой ретиноскопии при медикаментозно расширенных зрачках.</w:t>
      </w:r>
    </w:p>
    <w:p w:rsidR="00D47330" w:rsidRDefault="00105F63">
      <w:pPr>
        <w:spacing w:after="0"/>
      </w:pPr>
      <w:bookmarkStart w:id="858" w:name="z930"/>
      <w:bookmarkEnd w:id="857"/>
      <w:r>
        <w:rPr>
          <w:color w:val="000000"/>
          <w:sz w:val="20"/>
        </w:rPr>
        <w:t>      2. Для полной визуализации периферии сетчатки используются векорасширитель и склеродепрессор, подходящих для применения в неонатальной практике.</w:t>
      </w:r>
    </w:p>
    <w:p w:rsidR="00D47330" w:rsidRDefault="00105F63">
      <w:pPr>
        <w:spacing w:after="0"/>
      </w:pPr>
      <w:bookmarkStart w:id="859" w:name="z931"/>
      <w:bookmarkEnd w:id="858"/>
      <w:r>
        <w:rPr>
          <w:color w:val="000000"/>
          <w:sz w:val="20"/>
        </w:rPr>
        <w:t>      3. Первичный скри</w:t>
      </w:r>
      <w:r>
        <w:rPr>
          <w:color w:val="000000"/>
          <w:sz w:val="20"/>
        </w:rPr>
        <w:t>нинговый осмотр осуществляется до выписки из родовспомогательной организации в срок:</w:t>
      </w:r>
    </w:p>
    <w:p w:rsidR="00D47330" w:rsidRDefault="00105F63">
      <w:pPr>
        <w:spacing w:after="0"/>
      </w:pPr>
      <w:bookmarkStart w:id="860" w:name="z932"/>
      <w:bookmarkEnd w:id="859"/>
      <w:r>
        <w:rPr>
          <w:color w:val="000000"/>
          <w:sz w:val="20"/>
        </w:rPr>
        <w:t>      1) на 30-31 неделе постконцептуального возраста у недоношенных новорожденных со сроком гестации менее 27 недель;</w:t>
      </w:r>
    </w:p>
    <w:p w:rsidR="00D47330" w:rsidRDefault="00105F63">
      <w:pPr>
        <w:spacing w:after="0"/>
      </w:pPr>
      <w:bookmarkStart w:id="861" w:name="z933"/>
      <w:bookmarkEnd w:id="860"/>
      <w:r>
        <w:rPr>
          <w:color w:val="000000"/>
          <w:sz w:val="20"/>
        </w:rPr>
        <w:t>      2) на 4 неделе постнатального возраста у недон</w:t>
      </w:r>
      <w:r>
        <w:rPr>
          <w:color w:val="000000"/>
          <w:sz w:val="20"/>
        </w:rPr>
        <w:t>ошенных новорожденных со сроком гестации 27 недель и более.</w:t>
      </w:r>
    </w:p>
    <w:p w:rsidR="00D47330" w:rsidRDefault="00105F63">
      <w:pPr>
        <w:spacing w:after="0"/>
      </w:pPr>
      <w:bookmarkStart w:id="862" w:name="z934"/>
      <w:bookmarkEnd w:id="861"/>
      <w:r>
        <w:rPr>
          <w:color w:val="000000"/>
          <w:sz w:val="20"/>
        </w:rPr>
        <w:t>      4. Оценка состояния сетчатки осуществляется на основании единой пересмотренной Международной классификации РН, принятой в 2005 году.</w:t>
      </w:r>
    </w:p>
    <w:p w:rsidR="00D47330" w:rsidRDefault="00105F63">
      <w:pPr>
        <w:spacing w:after="0"/>
      </w:pPr>
      <w:bookmarkStart w:id="863" w:name="z935"/>
      <w:bookmarkEnd w:id="862"/>
      <w:r>
        <w:rPr>
          <w:color w:val="000000"/>
          <w:sz w:val="20"/>
        </w:rPr>
        <w:t xml:space="preserve">      5. Врач по специальности "Офтальмология (детская, </w:t>
      </w:r>
      <w:r>
        <w:rPr>
          <w:color w:val="000000"/>
          <w:sz w:val="20"/>
        </w:rPr>
        <w:t>взрослая)" при каждом офтальмологическом осмотре в своем заключении детализируют зону, стадию и распространенность РН, наличие любых признаков "пре-плюс" или "плюс" болезни, указывает рекомендации о времени следующего офтальмологического осмотра (при необх</w:t>
      </w:r>
      <w:r>
        <w:rPr>
          <w:color w:val="000000"/>
          <w:sz w:val="20"/>
        </w:rPr>
        <w:t>одимости).</w:t>
      </w:r>
    </w:p>
    <w:p w:rsidR="00D47330" w:rsidRDefault="00105F63">
      <w:pPr>
        <w:spacing w:after="0"/>
      </w:pPr>
      <w:bookmarkStart w:id="864" w:name="z936"/>
      <w:bookmarkEnd w:id="863"/>
      <w:r>
        <w:rPr>
          <w:color w:val="000000"/>
          <w:sz w:val="20"/>
        </w:rPr>
        <w:t>      6. В зависимости от состояния глазного дна офтальмологические осмотры повторяются:</w:t>
      </w:r>
    </w:p>
    <w:p w:rsidR="00D47330" w:rsidRDefault="00105F63">
      <w:pPr>
        <w:spacing w:after="0"/>
      </w:pPr>
      <w:bookmarkStart w:id="865" w:name="z937"/>
      <w:bookmarkEnd w:id="864"/>
      <w:r>
        <w:rPr>
          <w:color w:val="000000"/>
          <w:sz w:val="20"/>
        </w:rPr>
        <w:t>      1) 1 раз в 3 дня: при задней агрессивной РН, при РН 3 стадии в зоне II, при подозрении на "пре-плюс" или "плюс" болезнь независимо от стадии и локализ</w:t>
      </w:r>
      <w:r>
        <w:rPr>
          <w:color w:val="000000"/>
          <w:sz w:val="20"/>
        </w:rPr>
        <w:t>ации заболевания;</w:t>
      </w:r>
    </w:p>
    <w:p w:rsidR="00D47330" w:rsidRDefault="00105F63">
      <w:pPr>
        <w:spacing w:after="0"/>
      </w:pPr>
      <w:bookmarkStart w:id="866" w:name="z938"/>
      <w:bookmarkEnd w:id="865"/>
      <w:r>
        <w:rPr>
          <w:color w:val="000000"/>
          <w:sz w:val="20"/>
        </w:rPr>
        <w:t>      2) 1 раз в неделю: при наличии аваскулярой сетчатки в зоне I, при РН 2 стадии в зоне II и РН 3 стадии в зоне III без признаков "плюс" болезни;</w:t>
      </w:r>
    </w:p>
    <w:p w:rsidR="00D47330" w:rsidRDefault="00105F63">
      <w:pPr>
        <w:spacing w:after="0"/>
      </w:pPr>
      <w:bookmarkStart w:id="867" w:name="z939"/>
      <w:bookmarkEnd w:id="866"/>
      <w:r>
        <w:rPr>
          <w:color w:val="000000"/>
          <w:sz w:val="20"/>
        </w:rPr>
        <w:t>      3) 1 раз в 2 недели: при РН 1 стадии в зоне II, при РН 1-2 стадии в зоне III без пр</w:t>
      </w:r>
      <w:r>
        <w:rPr>
          <w:color w:val="000000"/>
          <w:sz w:val="20"/>
        </w:rPr>
        <w:t>изнаков "плюс" болезни, наличии аваскулярной сетчатки в зонах II и III.</w:t>
      </w:r>
    </w:p>
    <w:p w:rsidR="00D47330" w:rsidRDefault="00105F63">
      <w:pPr>
        <w:spacing w:after="0"/>
      </w:pPr>
      <w:bookmarkStart w:id="868" w:name="z940"/>
      <w:bookmarkEnd w:id="867"/>
      <w:r>
        <w:rPr>
          <w:color w:val="000000"/>
          <w:sz w:val="20"/>
        </w:rPr>
        <w:t>      7. Критериями завершения офтальмологического скрининга недоношенных новорожденных являются:</w:t>
      </w:r>
    </w:p>
    <w:p w:rsidR="00D47330" w:rsidRDefault="00105F63">
      <w:pPr>
        <w:spacing w:after="0"/>
      </w:pPr>
      <w:bookmarkStart w:id="869" w:name="z941"/>
      <w:bookmarkEnd w:id="868"/>
      <w:r>
        <w:rPr>
          <w:color w:val="000000"/>
          <w:sz w:val="20"/>
        </w:rPr>
        <w:t>      1) васкуляризация сетчатки до зоны III без предшествующих признаков РН в зонах I</w:t>
      </w:r>
      <w:r>
        <w:rPr>
          <w:color w:val="000000"/>
          <w:sz w:val="20"/>
        </w:rPr>
        <w:t xml:space="preserve"> или II;</w:t>
      </w:r>
    </w:p>
    <w:p w:rsidR="00D47330" w:rsidRDefault="00105F63">
      <w:pPr>
        <w:spacing w:after="0"/>
      </w:pPr>
      <w:bookmarkStart w:id="870" w:name="z942"/>
      <w:bookmarkEnd w:id="869"/>
      <w:r>
        <w:rPr>
          <w:color w:val="000000"/>
          <w:sz w:val="20"/>
        </w:rPr>
        <w:t>      2) полная васкуляризация сетчатки;</w:t>
      </w:r>
    </w:p>
    <w:p w:rsidR="00D47330" w:rsidRDefault="00105F63">
      <w:pPr>
        <w:spacing w:after="0"/>
      </w:pPr>
      <w:bookmarkStart w:id="871" w:name="z943"/>
      <w:bookmarkEnd w:id="870"/>
      <w:r>
        <w:rPr>
          <w:color w:val="000000"/>
          <w:sz w:val="20"/>
        </w:rPr>
        <w:t>      3) регресс РН.</w:t>
      </w:r>
    </w:p>
    <w:p w:rsidR="00D47330" w:rsidRDefault="00105F63">
      <w:pPr>
        <w:spacing w:after="0"/>
      </w:pPr>
      <w:bookmarkStart w:id="872" w:name="z944"/>
      <w:bookmarkEnd w:id="87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8. Результаты офтальмологического скрининга, в том числе рекомендации о времени и месте следующего офтальмологического осмотра (по показаниям), и сведения по факторам риска по развитию РН вносятся в историю развития новорожденного по форме № 097/у, у</w:t>
      </w:r>
      <w:r>
        <w:rPr>
          <w:color w:val="000000"/>
          <w:sz w:val="20"/>
        </w:rPr>
        <w:t>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</w:t>
      </w:r>
      <w:r>
        <w:rPr>
          <w:color w:val="000000"/>
          <w:sz w:val="20"/>
        </w:rPr>
        <w:t>ации нормативных правовых актов за № 6697), отражаются в выписке из организации родовспоможения.</w:t>
      </w:r>
    </w:p>
    <w:bookmarkEnd w:id="872"/>
    <w:p w:rsidR="00D47330" w:rsidRDefault="00105F63">
      <w:pPr>
        <w:spacing w:after="0"/>
      </w:pPr>
      <w:r>
        <w:lastRenderedPageBreak/>
        <w:br/>
      </w:r>
      <w:r>
        <w:br/>
      </w:r>
    </w:p>
    <w:p w:rsidR="00D47330" w:rsidRDefault="00105F63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D4733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30"/>
    <w:rsid w:val="00105F63"/>
    <w:rsid w:val="00D4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12A56-5CBA-479D-A5D4-27C7C708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21161</Words>
  <Characters>120620</Characters>
  <Application>Microsoft Office Word</Application>
  <DocSecurity>0</DocSecurity>
  <Lines>1005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2018-05-03T11:46:00Z</dcterms:created>
  <dcterms:modified xsi:type="dcterms:W3CDTF">2018-05-03T11:46:00Z</dcterms:modified>
</cp:coreProperties>
</file>